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8E703B" w14:textId="3A0CBA77" w:rsidR="009D1D1B" w:rsidRPr="00E90141" w:rsidRDefault="003C5BFB" w:rsidP="00E90141">
      <w:pPr>
        <w:spacing w:after="0"/>
        <w:jc w:val="center"/>
        <w:rPr>
          <w:rFonts w:ascii="Times New Roman" w:hAnsi="Times New Roman" w:cs="Times New Roman"/>
          <w:b/>
          <w:bCs/>
          <w:sz w:val="28"/>
          <w:szCs w:val="28"/>
        </w:rPr>
      </w:pPr>
      <w:r w:rsidRPr="00E90141">
        <w:rPr>
          <w:rFonts w:ascii="Times New Roman" w:hAnsi="Times New Roman" w:cs="Times New Roman"/>
          <w:b/>
          <w:bCs/>
          <w:sz w:val="28"/>
          <w:szCs w:val="28"/>
        </w:rPr>
        <w:t xml:space="preserve">8. </w:t>
      </w:r>
      <w:r w:rsidR="00A5143D" w:rsidRPr="00E90141">
        <w:rPr>
          <w:rFonts w:ascii="Times New Roman" w:hAnsi="Times New Roman" w:cs="Times New Roman"/>
          <w:b/>
          <w:bCs/>
          <w:sz w:val="28"/>
          <w:szCs w:val="28"/>
        </w:rPr>
        <w:t>Гашение электрической дуги</w:t>
      </w:r>
    </w:p>
    <w:p w14:paraId="2315E7F5" w14:textId="724B0993" w:rsidR="00A5143D" w:rsidRPr="00E90141" w:rsidRDefault="00A5143D" w:rsidP="00E90141">
      <w:pPr>
        <w:spacing w:after="0"/>
        <w:jc w:val="center"/>
        <w:rPr>
          <w:rFonts w:ascii="Times New Roman" w:hAnsi="Times New Roman" w:cs="Times New Roman"/>
          <w:b/>
          <w:bCs/>
          <w:i/>
          <w:iCs/>
          <w:sz w:val="28"/>
          <w:szCs w:val="28"/>
        </w:rPr>
      </w:pPr>
      <w:r w:rsidRPr="00E90141">
        <w:rPr>
          <w:rFonts w:ascii="Times New Roman" w:hAnsi="Times New Roman" w:cs="Times New Roman"/>
          <w:b/>
          <w:bCs/>
          <w:i/>
          <w:iCs/>
          <w:sz w:val="28"/>
          <w:szCs w:val="28"/>
        </w:rPr>
        <w:t>Условия возникновения и горения дуги</w:t>
      </w:r>
    </w:p>
    <w:p w14:paraId="4839A175" w14:textId="3F027FC6" w:rsidR="00EB2F34" w:rsidRPr="00E90141" w:rsidRDefault="00A5143D"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t xml:space="preserve">При размыкании контактов в цепи высокого напряжения возникает электрический разряд в виде дуги. В дуге различают около-катодное пространство, ствол дуги </w:t>
      </w:r>
      <w:proofErr w:type="spellStart"/>
      <w:r w:rsidRPr="00E90141">
        <w:rPr>
          <w:rFonts w:ascii="Times New Roman" w:hAnsi="Times New Roman" w:cs="Times New Roman"/>
          <w:sz w:val="28"/>
          <w:szCs w:val="28"/>
        </w:rPr>
        <w:t>околоанодное</w:t>
      </w:r>
      <w:proofErr w:type="spellEnd"/>
      <w:r w:rsidRPr="00E90141">
        <w:rPr>
          <w:rFonts w:ascii="Times New Roman" w:hAnsi="Times New Roman" w:cs="Times New Roman"/>
          <w:sz w:val="28"/>
          <w:szCs w:val="28"/>
        </w:rPr>
        <w:t xml:space="preserve"> пространство (рис. 4.9). Все напряжение распределяется между этими областями </w:t>
      </w:r>
      <w:r w:rsidRPr="00E90141">
        <w:rPr>
          <w:rFonts w:ascii="Times New Roman" w:hAnsi="Times New Roman" w:cs="Times New Roman"/>
          <w:sz w:val="28"/>
          <w:szCs w:val="28"/>
          <w:lang w:val="en-US"/>
        </w:rPr>
        <w:t>U</w:t>
      </w:r>
      <w:r w:rsidRPr="00E90141">
        <w:rPr>
          <w:rFonts w:ascii="Times New Roman" w:hAnsi="Times New Roman" w:cs="Times New Roman"/>
          <w:sz w:val="28"/>
          <w:szCs w:val="28"/>
          <w:vertAlign w:val="subscript"/>
        </w:rPr>
        <w:t>к</w:t>
      </w:r>
      <w:r w:rsidRPr="00E90141">
        <w:rPr>
          <w:rFonts w:ascii="Times New Roman" w:hAnsi="Times New Roman" w:cs="Times New Roman"/>
          <w:sz w:val="28"/>
          <w:szCs w:val="28"/>
        </w:rPr>
        <w:t xml:space="preserve">, </w:t>
      </w:r>
      <w:r w:rsidRPr="00E90141">
        <w:rPr>
          <w:rFonts w:ascii="Times New Roman" w:hAnsi="Times New Roman" w:cs="Times New Roman"/>
          <w:sz w:val="28"/>
          <w:szCs w:val="28"/>
          <w:lang w:val="en-US"/>
        </w:rPr>
        <w:t>U</w:t>
      </w:r>
      <w:proofErr w:type="spellStart"/>
      <w:r w:rsidRPr="00E90141">
        <w:rPr>
          <w:rFonts w:ascii="Times New Roman" w:hAnsi="Times New Roman" w:cs="Times New Roman"/>
          <w:sz w:val="28"/>
          <w:szCs w:val="28"/>
          <w:vertAlign w:val="subscript"/>
        </w:rPr>
        <w:t>с.д</w:t>
      </w:r>
      <w:proofErr w:type="spellEnd"/>
      <w:r w:rsidRPr="00E90141">
        <w:rPr>
          <w:rFonts w:ascii="Times New Roman" w:hAnsi="Times New Roman" w:cs="Times New Roman"/>
          <w:sz w:val="28"/>
          <w:szCs w:val="28"/>
        </w:rPr>
        <w:t xml:space="preserve">., </w:t>
      </w:r>
      <w:r w:rsidRPr="00E90141">
        <w:rPr>
          <w:rFonts w:ascii="Times New Roman" w:hAnsi="Times New Roman" w:cs="Times New Roman"/>
          <w:sz w:val="28"/>
          <w:szCs w:val="28"/>
          <w:lang w:val="en-US"/>
        </w:rPr>
        <w:t>U</w:t>
      </w:r>
      <w:r w:rsidRPr="00E90141">
        <w:rPr>
          <w:rFonts w:ascii="Times New Roman" w:hAnsi="Times New Roman" w:cs="Times New Roman"/>
          <w:sz w:val="28"/>
          <w:szCs w:val="28"/>
          <w:vertAlign w:val="subscript"/>
        </w:rPr>
        <w:t>а</w:t>
      </w:r>
      <w:r w:rsidRPr="00E90141">
        <w:rPr>
          <w:rFonts w:ascii="Times New Roman" w:hAnsi="Times New Roman" w:cs="Times New Roman"/>
          <w:sz w:val="28"/>
          <w:szCs w:val="28"/>
        </w:rPr>
        <w:t>.</w:t>
      </w:r>
      <w:r w:rsidR="00EB2F34" w:rsidRPr="00E90141">
        <w:rPr>
          <w:rFonts w:ascii="Times New Roman" w:hAnsi="Times New Roman" w:cs="Times New Roman"/>
          <w:sz w:val="28"/>
          <w:szCs w:val="28"/>
        </w:rPr>
        <w:t xml:space="preserve"> Катодное падение напряжения в дуге постоянного тока 10-20 В, а длина этого участка составляет 10</w:t>
      </w:r>
      <w:r w:rsidR="00EB2F34" w:rsidRPr="00E90141">
        <w:rPr>
          <w:rFonts w:ascii="Times New Roman" w:hAnsi="Times New Roman" w:cs="Times New Roman"/>
          <w:sz w:val="28"/>
          <w:szCs w:val="28"/>
          <w:vertAlign w:val="superscript"/>
        </w:rPr>
        <w:t>-4</w:t>
      </w:r>
      <w:r w:rsidR="00EB2F34" w:rsidRPr="00E90141">
        <w:rPr>
          <w:rFonts w:ascii="Times New Roman" w:hAnsi="Times New Roman" w:cs="Times New Roman"/>
          <w:sz w:val="28"/>
          <w:szCs w:val="28"/>
        </w:rPr>
        <w:t xml:space="preserve"> – 10</w:t>
      </w:r>
      <w:r w:rsidR="00EB2F34" w:rsidRPr="00E90141">
        <w:rPr>
          <w:rFonts w:ascii="Times New Roman" w:hAnsi="Times New Roman" w:cs="Times New Roman"/>
          <w:sz w:val="28"/>
          <w:szCs w:val="28"/>
          <w:vertAlign w:val="superscript"/>
        </w:rPr>
        <w:t>-5</w:t>
      </w:r>
      <w:r w:rsidR="00EB2F34" w:rsidRPr="00E90141">
        <w:rPr>
          <w:rFonts w:ascii="Times New Roman" w:hAnsi="Times New Roman" w:cs="Times New Roman"/>
          <w:sz w:val="28"/>
          <w:szCs w:val="28"/>
        </w:rPr>
        <w:t xml:space="preserve"> см, таким образом, около катода наблюдается высокая напряженность электрического поля. </w:t>
      </w:r>
    </w:p>
    <w:p w14:paraId="5DECA4DF" w14:textId="52A20266" w:rsidR="00A97F91" w:rsidRPr="00E90141" w:rsidRDefault="00A97F91" w:rsidP="00E90141">
      <w:pPr>
        <w:spacing w:after="0"/>
        <w:jc w:val="center"/>
        <w:rPr>
          <w:rFonts w:ascii="Times New Roman" w:hAnsi="Times New Roman" w:cs="Times New Roman"/>
          <w:sz w:val="28"/>
          <w:szCs w:val="28"/>
        </w:rPr>
      </w:pPr>
      <w:r w:rsidRPr="00E90141">
        <w:rPr>
          <w:rFonts w:ascii="Times New Roman" w:hAnsi="Times New Roman" w:cs="Times New Roman"/>
          <w:noProof/>
          <w:sz w:val="28"/>
          <w:szCs w:val="28"/>
        </w:rPr>
        <w:drawing>
          <wp:inline distT="0" distB="0" distL="0" distR="0" wp14:anchorId="77732C25" wp14:editId="18716E52">
            <wp:extent cx="4762913" cy="326164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4762913" cy="3261643"/>
                    </a:xfrm>
                    <a:prstGeom prst="rect">
                      <a:avLst/>
                    </a:prstGeom>
                  </pic:spPr>
                </pic:pic>
              </a:graphicData>
            </a:graphic>
          </wp:inline>
        </w:drawing>
      </w:r>
    </w:p>
    <w:p w14:paraId="2C42EF41" w14:textId="56C24E74" w:rsidR="00A97F91" w:rsidRPr="00E90141" w:rsidRDefault="00AB2CE2"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t>При таких высоких напряженностях происходит ударная изоляция. Суть ее заключается в том, что электроны, вырванные из катода силами электрического поля (автоэлектронная эмиссия) или за счет нагрева катода (термоэлектронная эмиссия), разгоняются в электрическом поле и при ударе в нейтральный атом отдает ему свою кинетическую энергию. Если этой энергии достаточно, чтобы оторвать один электрон с оболочки нейтрального атома,</w:t>
      </w:r>
      <w:r w:rsidR="008711CF" w:rsidRPr="00E90141">
        <w:rPr>
          <w:rFonts w:ascii="Times New Roman" w:hAnsi="Times New Roman" w:cs="Times New Roman"/>
          <w:sz w:val="28"/>
          <w:szCs w:val="28"/>
        </w:rPr>
        <w:t xml:space="preserve"> то произойдет ионизация. Образовавшиеся свободные электроны и ионы составляют плазму ствола дуги. Проводимость плазмы приближается к проводимости металлов (γ=2500 1/Ом*см). В стволе дуги проходит большой ток и создается высокая температура. Плотность тока может достигать 10000 А/см2 и более, а температура – 6000 К при атмосферном давлении до 18000К и более при повышенных давлениях. </w:t>
      </w:r>
    </w:p>
    <w:p w14:paraId="0C273253" w14:textId="31B0739C" w:rsidR="008711CF" w:rsidRPr="00E90141" w:rsidRDefault="009807BA"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t xml:space="preserve">Высокие температуры в стволе дуги приводят к интенсивной </w:t>
      </w:r>
      <w:proofErr w:type="spellStart"/>
      <w:r w:rsidRPr="00E90141">
        <w:rPr>
          <w:rFonts w:ascii="Times New Roman" w:hAnsi="Times New Roman" w:cs="Times New Roman"/>
          <w:sz w:val="28"/>
          <w:szCs w:val="28"/>
        </w:rPr>
        <w:t>термоионизации</w:t>
      </w:r>
      <w:proofErr w:type="spellEnd"/>
      <w:r w:rsidRPr="00E90141">
        <w:rPr>
          <w:rFonts w:ascii="Times New Roman" w:hAnsi="Times New Roman" w:cs="Times New Roman"/>
          <w:sz w:val="28"/>
          <w:szCs w:val="28"/>
        </w:rPr>
        <w:t xml:space="preserve">, которая поддерживает большую проводимость плазмы. </w:t>
      </w:r>
      <w:proofErr w:type="spellStart"/>
      <w:r w:rsidRPr="00E90141">
        <w:rPr>
          <w:rFonts w:ascii="Times New Roman" w:hAnsi="Times New Roman" w:cs="Times New Roman"/>
          <w:sz w:val="28"/>
          <w:szCs w:val="28"/>
        </w:rPr>
        <w:t>Термоионизация</w:t>
      </w:r>
      <w:proofErr w:type="spellEnd"/>
      <w:r w:rsidRPr="00E90141">
        <w:rPr>
          <w:rFonts w:ascii="Times New Roman" w:hAnsi="Times New Roman" w:cs="Times New Roman"/>
          <w:sz w:val="28"/>
          <w:szCs w:val="28"/>
        </w:rPr>
        <w:t xml:space="preserve"> – процесс образования ионов за счет соударения молекул и атомов, обладающих большой кинетической энергией при высоких скоростях движения. Чем больше ток в дуге, тем меньше ее сопротивление, а поэтому </w:t>
      </w:r>
      <w:r w:rsidRPr="00E90141">
        <w:rPr>
          <w:rFonts w:ascii="Times New Roman" w:hAnsi="Times New Roman" w:cs="Times New Roman"/>
          <w:sz w:val="28"/>
          <w:szCs w:val="28"/>
        </w:rPr>
        <w:lastRenderedPageBreak/>
        <w:t>требуется меньшее напряжение для горения дуги, т.е. дугу с большим током погасить труднее</w:t>
      </w:r>
      <w:r w:rsidR="00B019AE" w:rsidRPr="00E90141">
        <w:rPr>
          <w:rFonts w:ascii="Times New Roman" w:hAnsi="Times New Roman" w:cs="Times New Roman"/>
          <w:sz w:val="28"/>
          <w:szCs w:val="28"/>
        </w:rPr>
        <w:t>.</w:t>
      </w:r>
    </w:p>
    <w:p w14:paraId="6A26113F" w14:textId="1FF83DC2" w:rsidR="005737EC" w:rsidRPr="00E90141" w:rsidRDefault="00B019AE"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t xml:space="preserve">При переменном токе напряжение источника питания </w:t>
      </w:r>
      <w:r w:rsidRPr="00E90141">
        <w:rPr>
          <w:rFonts w:ascii="Times New Roman" w:hAnsi="Times New Roman" w:cs="Times New Roman"/>
          <w:sz w:val="28"/>
          <w:szCs w:val="28"/>
          <w:lang w:val="en-US"/>
        </w:rPr>
        <w:t>u</w:t>
      </w:r>
      <w:r w:rsidRPr="00E90141">
        <w:rPr>
          <w:rFonts w:ascii="Times New Roman" w:hAnsi="Times New Roman" w:cs="Times New Roman"/>
          <w:sz w:val="28"/>
          <w:szCs w:val="28"/>
          <w:vertAlign w:val="subscript"/>
        </w:rPr>
        <w:t>с</w:t>
      </w:r>
      <w:r w:rsidRPr="00E90141">
        <w:rPr>
          <w:rFonts w:ascii="Times New Roman" w:hAnsi="Times New Roman" w:cs="Times New Roman"/>
          <w:sz w:val="28"/>
          <w:szCs w:val="28"/>
        </w:rPr>
        <w:t xml:space="preserve"> меняется синусоидально, также меняется ток в цепи</w:t>
      </w:r>
      <w:r w:rsidRPr="00E90141">
        <w:rPr>
          <w:rFonts w:ascii="Times New Roman" w:hAnsi="Times New Roman" w:cs="Times New Roman"/>
          <w:i/>
          <w:iCs/>
          <w:sz w:val="28"/>
          <w:szCs w:val="28"/>
        </w:rPr>
        <w:t xml:space="preserve"> </w:t>
      </w:r>
      <w:proofErr w:type="spellStart"/>
      <w:r w:rsidRPr="00E90141">
        <w:rPr>
          <w:rFonts w:ascii="Times New Roman" w:hAnsi="Times New Roman" w:cs="Times New Roman"/>
          <w:i/>
          <w:iCs/>
          <w:sz w:val="28"/>
          <w:szCs w:val="28"/>
          <w:lang w:val="en-US"/>
        </w:rPr>
        <w:t>i</w:t>
      </w:r>
      <w:proofErr w:type="spellEnd"/>
      <w:r w:rsidRPr="00E90141">
        <w:rPr>
          <w:rFonts w:ascii="Times New Roman" w:hAnsi="Times New Roman" w:cs="Times New Roman"/>
          <w:sz w:val="28"/>
          <w:szCs w:val="28"/>
        </w:rPr>
        <w:t xml:space="preserve"> (рис. 4.10, а), причем ток отстает от напряжения примерно на 90</w:t>
      </w:r>
      <w:r w:rsidRPr="00E90141">
        <w:rPr>
          <w:rFonts w:ascii="Times New Roman" w:hAnsi="Times New Roman" w:cs="Times New Roman"/>
          <w:sz w:val="28"/>
          <w:szCs w:val="28"/>
          <w:vertAlign w:val="superscript"/>
        </w:rPr>
        <w:t>о</w:t>
      </w:r>
      <w:r w:rsidR="005737EC" w:rsidRPr="00E90141">
        <w:rPr>
          <w:rFonts w:ascii="Times New Roman" w:hAnsi="Times New Roman" w:cs="Times New Roman"/>
          <w:sz w:val="28"/>
          <w:szCs w:val="28"/>
        </w:rPr>
        <w:t xml:space="preserve">. Напряжение </w:t>
      </w:r>
      <w:r w:rsidR="00142D86" w:rsidRPr="00E90141">
        <w:rPr>
          <w:rFonts w:ascii="Times New Roman" w:hAnsi="Times New Roman" w:cs="Times New Roman"/>
          <w:sz w:val="28"/>
          <w:szCs w:val="28"/>
        </w:rPr>
        <w:t xml:space="preserve">на дуге </w:t>
      </w:r>
      <w:r w:rsidR="00142D86" w:rsidRPr="00E90141">
        <w:rPr>
          <w:rFonts w:ascii="Times New Roman" w:hAnsi="Times New Roman" w:cs="Times New Roman"/>
          <w:sz w:val="28"/>
          <w:szCs w:val="28"/>
          <w:lang w:val="en-US"/>
        </w:rPr>
        <w:t>u</w:t>
      </w:r>
      <w:r w:rsidR="00142D86" w:rsidRPr="00E90141">
        <w:rPr>
          <w:rFonts w:ascii="Times New Roman" w:hAnsi="Times New Roman" w:cs="Times New Roman"/>
          <w:sz w:val="28"/>
          <w:szCs w:val="28"/>
          <w:vertAlign w:val="subscript"/>
        </w:rPr>
        <w:t>д</w:t>
      </w:r>
      <w:r w:rsidR="00142D86" w:rsidRPr="00E90141">
        <w:rPr>
          <w:rFonts w:ascii="Times New Roman" w:hAnsi="Times New Roman" w:cs="Times New Roman"/>
          <w:sz w:val="28"/>
          <w:szCs w:val="28"/>
        </w:rPr>
        <w:t xml:space="preserve">, горящий между контактами выключателя, непостоянно. При малых токах напряжение возрастает до величины </w:t>
      </w:r>
      <w:r w:rsidR="00142D86" w:rsidRPr="00E90141">
        <w:rPr>
          <w:rFonts w:ascii="Times New Roman" w:hAnsi="Times New Roman" w:cs="Times New Roman"/>
          <w:sz w:val="28"/>
          <w:szCs w:val="28"/>
          <w:lang w:val="en-US"/>
        </w:rPr>
        <w:t>u</w:t>
      </w:r>
      <w:r w:rsidR="00142D86" w:rsidRPr="00E90141">
        <w:rPr>
          <w:rFonts w:ascii="Times New Roman" w:hAnsi="Times New Roman" w:cs="Times New Roman"/>
          <w:sz w:val="28"/>
          <w:szCs w:val="28"/>
          <w:vertAlign w:val="subscript"/>
        </w:rPr>
        <w:t>з</w:t>
      </w:r>
      <w:r w:rsidR="00142D86" w:rsidRPr="00E90141">
        <w:rPr>
          <w:rFonts w:ascii="Times New Roman" w:hAnsi="Times New Roman" w:cs="Times New Roman"/>
          <w:sz w:val="28"/>
          <w:szCs w:val="28"/>
        </w:rPr>
        <w:t xml:space="preserve"> (напряжение зажигания), </w:t>
      </w:r>
      <w:r w:rsidR="00C82A4F" w:rsidRPr="00E90141">
        <w:rPr>
          <w:rFonts w:ascii="Times New Roman" w:hAnsi="Times New Roman" w:cs="Times New Roman"/>
          <w:sz w:val="28"/>
          <w:szCs w:val="28"/>
        </w:rPr>
        <w:t xml:space="preserve">затем по мере увеличения тока в дуге и роста термической изоляции напряжение уменьшается. В конце полупериода, когда ток приближается к нулю, дуга гаснет при напряжении гашения </w:t>
      </w:r>
      <w:r w:rsidR="00C82A4F" w:rsidRPr="00E90141">
        <w:rPr>
          <w:rFonts w:ascii="Times New Roman" w:hAnsi="Times New Roman" w:cs="Times New Roman"/>
          <w:sz w:val="28"/>
          <w:szCs w:val="28"/>
          <w:lang w:val="en-US"/>
        </w:rPr>
        <w:t>u</w:t>
      </w:r>
      <w:proofErr w:type="spellStart"/>
      <w:proofErr w:type="gramStart"/>
      <w:r w:rsidR="00C82A4F" w:rsidRPr="00E90141">
        <w:rPr>
          <w:rFonts w:ascii="Times New Roman" w:hAnsi="Times New Roman" w:cs="Times New Roman"/>
          <w:sz w:val="28"/>
          <w:szCs w:val="28"/>
          <w:vertAlign w:val="subscript"/>
        </w:rPr>
        <w:t>г</w:t>
      </w:r>
      <w:r w:rsidR="00C82A4F" w:rsidRPr="00E90141">
        <w:rPr>
          <w:rFonts w:ascii="Times New Roman" w:hAnsi="Times New Roman" w:cs="Times New Roman"/>
          <w:sz w:val="28"/>
          <w:szCs w:val="28"/>
        </w:rPr>
        <w:t>.В</w:t>
      </w:r>
      <w:proofErr w:type="spellEnd"/>
      <w:proofErr w:type="gramEnd"/>
      <w:r w:rsidR="00C82A4F" w:rsidRPr="00E90141">
        <w:rPr>
          <w:rFonts w:ascii="Times New Roman" w:hAnsi="Times New Roman" w:cs="Times New Roman"/>
          <w:sz w:val="28"/>
          <w:szCs w:val="28"/>
        </w:rPr>
        <w:t xml:space="preserve"> следующий полупериод явление повторяется, если не приняты меры для деионизации промежутка. </w:t>
      </w:r>
    </w:p>
    <w:p w14:paraId="0AD67601" w14:textId="116609C8" w:rsidR="005737EC" w:rsidRPr="00E90141" w:rsidRDefault="005737EC" w:rsidP="00E90141">
      <w:pPr>
        <w:spacing w:after="0"/>
        <w:jc w:val="center"/>
        <w:rPr>
          <w:rFonts w:ascii="Times New Roman" w:hAnsi="Times New Roman" w:cs="Times New Roman"/>
          <w:sz w:val="28"/>
          <w:szCs w:val="28"/>
        </w:rPr>
      </w:pPr>
      <w:r w:rsidRPr="00E90141">
        <w:rPr>
          <w:rFonts w:ascii="Times New Roman" w:hAnsi="Times New Roman" w:cs="Times New Roman"/>
          <w:noProof/>
          <w:sz w:val="28"/>
          <w:szCs w:val="28"/>
        </w:rPr>
        <w:drawing>
          <wp:inline distT="0" distB="0" distL="0" distR="0" wp14:anchorId="3627361D" wp14:editId="67DAD54A">
            <wp:extent cx="3901440" cy="3749189"/>
            <wp:effectExtent l="0" t="0" r="3810"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905836" cy="3753413"/>
                    </a:xfrm>
                    <a:prstGeom prst="rect">
                      <a:avLst/>
                    </a:prstGeom>
                  </pic:spPr>
                </pic:pic>
              </a:graphicData>
            </a:graphic>
          </wp:inline>
        </w:drawing>
      </w:r>
    </w:p>
    <w:p w14:paraId="1291EA04" w14:textId="57DC0149" w:rsidR="00C82A4F" w:rsidRPr="00E90141" w:rsidRDefault="00B43341"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t xml:space="preserve">Если дуга погашена теми или иными способами, то напряжение между контактами выключателя должно восстановиться до напряжения питающей сети. Однако поскольку в цепи имеются индуктивные, активные и емкостные сопротивления, возникает переходный процесс, появляются колебания напряжения (рис. 4.10 б)., амплитуда которых </w:t>
      </w:r>
      <w:r w:rsidRPr="00E90141">
        <w:rPr>
          <w:rFonts w:ascii="Times New Roman" w:hAnsi="Times New Roman" w:cs="Times New Roman"/>
          <w:sz w:val="28"/>
          <w:szCs w:val="28"/>
          <w:lang w:val="en-US"/>
        </w:rPr>
        <w:t>u</w:t>
      </w:r>
      <w:r w:rsidRPr="00E90141">
        <w:rPr>
          <w:rFonts w:ascii="Times New Roman" w:hAnsi="Times New Roman" w:cs="Times New Roman"/>
          <w:sz w:val="28"/>
          <w:szCs w:val="28"/>
          <w:vertAlign w:val="subscript"/>
        </w:rPr>
        <w:t>в мах</w:t>
      </w:r>
      <w:r w:rsidRPr="00E90141">
        <w:rPr>
          <w:rFonts w:ascii="Times New Roman" w:hAnsi="Times New Roman" w:cs="Times New Roman"/>
          <w:sz w:val="28"/>
          <w:szCs w:val="28"/>
        </w:rPr>
        <w:t xml:space="preserve"> может значительно превышать нормальное напряжение. Для отключающей аппаратуры очень важно, с какой скоростью восстанавливается на участке АВ.</w:t>
      </w:r>
    </w:p>
    <w:p w14:paraId="2E2A23D7" w14:textId="2BC11DB3" w:rsidR="00802CA8" w:rsidRPr="00E90141" w:rsidRDefault="00802CA8"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t xml:space="preserve">Подводя итог, можно отметить, что дуговой разряд начинается за счет ударной ионизации и эмиссии электронов с катода, а после зажигания дуга поддерживается </w:t>
      </w:r>
      <w:proofErr w:type="spellStart"/>
      <w:r w:rsidRPr="00E90141">
        <w:rPr>
          <w:rFonts w:ascii="Times New Roman" w:hAnsi="Times New Roman" w:cs="Times New Roman"/>
          <w:sz w:val="28"/>
          <w:szCs w:val="28"/>
        </w:rPr>
        <w:t>термоионизацией</w:t>
      </w:r>
      <w:proofErr w:type="spellEnd"/>
      <w:r w:rsidRPr="00E90141">
        <w:rPr>
          <w:rFonts w:ascii="Times New Roman" w:hAnsi="Times New Roman" w:cs="Times New Roman"/>
          <w:sz w:val="28"/>
          <w:szCs w:val="28"/>
        </w:rPr>
        <w:t xml:space="preserve"> в стволе дуги. </w:t>
      </w:r>
    </w:p>
    <w:p w14:paraId="2A9D2589" w14:textId="2B00AB49" w:rsidR="00DE7AE3" w:rsidRPr="00E90141" w:rsidRDefault="00510122" w:rsidP="00E90141">
      <w:pPr>
        <w:spacing w:after="0"/>
        <w:ind w:firstLine="709"/>
        <w:jc w:val="center"/>
        <w:rPr>
          <w:rFonts w:ascii="Times New Roman" w:hAnsi="Times New Roman" w:cs="Times New Roman"/>
          <w:b/>
          <w:bCs/>
          <w:i/>
          <w:iCs/>
          <w:sz w:val="28"/>
          <w:szCs w:val="28"/>
        </w:rPr>
      </w:pPr>
      <w:r w:rsidRPr="00E90141">
        <w:rPr>
          <w:rFonts w:ascii="Times New Roman" w:hAnsi="Times New Roman" w:cs="Times New Roman"/>
          <w:b/>
          <w:bCs/>
          <w:i/>
          <w:iCs/>
          <w:sz w:val="28"/>
          <w:szCs w:val="28"/>
        </w:rPr>
        <w:t>Гашение дуги</w:t>
      </w:r>
    </w:p>
    <w:p w14:paraId="53B7C7DD" w14:textId="63FD411F" w:rsidR="00510122" w:rsidRPr="00E90141" w:rsidRDefault="00510122"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t xml:space="preserve">В отключающих аппаратах необходимо не только разомкнуть контакты, но и погасить возникшую между ними дугу. </w:t>
      </w:r>
    </w:p>
    <w:p w14:paraId="05B830EF" w14:textId="62213861" w:rsidR="00510122" w:rsidRPr="00E90141" w:rsidRDefault="00510122"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lastRenderedPageBreak/>
        <w:t xml:space="preserve">В цепях переменного тока в дуге каждый полупериод проходит через нуль (рис. 4.10), в эти моменты дуга гаснет самопроизвольно, но в следующий полупериод она может возникнуть вновь. Как показывают осциллограммы, ток в дуге становится близким к нулю несколько раньше естественного перехода через нуль (рис. 4.11, а). Это объясняется тем, что при снижении тока энергия, подводимая к дуге, уменьшается, следовательно, уменьшается температура дуги и прекращается </w:t>
      </w:r>
      <w:proofErr w:type="spellStart"/>
      <w:r w:rsidRPr="00E90141">
        <w:rPr>
          <w:rFonts w:ascii="Times New Roman" w:hAnsi="Times New Roman" w:cs="Times New Roman"/>
          <w:sz w:val="28"/>
          <w:szCs w:val="28"/>
        </w:rPr>
        <w:t>термоионизация</w:t>
      </w:r>
      <w:proofErr w:type="spellEnd"/>
      <w:r w:rsidRPr="00E90141">
        <w:rPr>
          <w:rFonts w:ascii="Times New Roman" w:hAnsi="Times New Roman" w:cs="Times New Roman"/>
          <w:sz w:val="28"/>
          <w:szCs w:val="28"/>
        </w:rPr>
        <w:t xml:space="preserve">. </w:t>
      </w:r>
      <w:r w:rsidR="00B272B4" w:rsidRPr="00E90141">
        <w:rPr>
          <w:rFonts w:ascii="Times New Roman" w:hAnsi="Times New Roman" w:cs="Times New Roman"/>
          <w:sz w:val="28"/>
          <w:szCs w:val="28"/>
        </w:rPr>
        <w:t xml:space="preserve">Длительность </w:t>
      </w:r>
      <w:proofErr w:type="spellStart"/>
      <w:r w:rsidR="00B272B4" w:rsidRPr="00E90141">
        <w:rPr>
          <w:rFonts w:ascii="Times New Roman" w:hAnsi="Times New Roman" w:cs="Times New Roman"/>
          <w:sz w:val="28"/>
          <w:szCs w:val="28"/>
        </w:rPr>
        <w:t>бестоковой</w:t>
      </w:r>
      <w:proofErr w:type="spellEnd"/>
      <w:r w:rsidR="00B272B4" w:rsidRPr="00E90141">
        <w:rPr>
          <w:rFonts w:ascii="Times New Roman" w:hAnsi="Times New Roman" w:cs="Times New Roman"/>
          <w:sz w:val="28"/>
          <w:szCs w:val="28"/>
        </w:rPr>
        <w:t xml:space="preserve"> паузы </w:t>
      </w:r>
      <w:r w:rsidR="00980413" w:rsidRPr="00E90141">
        <w:rPr>
          <w:rFonts w:ascii="Times New Roman" w:hAnsi="Times New Roman" w:cs="Times New Roman"/>
          <w:sz w:val="28"/>
          <w:szCs w:val="28"/>
          <w:lang w:val="en-US"/>
        </w:rPr>
        <w:t>t</w:t>
      </w:r>
      <w:r w:rsidR="00980413" w:rsidRPr="00E90141">
        <w:rPr>
          <w:rFonts w:ascii="Times New Roman" w:hAnsi="Times New Roman" w:cs="Times New Roman"/>
          <w:sz w:val="28"/>
          <w:szCs w:val="28"/>
          <w:vertAlign w:val="subscript"/>
        </w:rPr>
        <w:t>п</w:t>
      </w:r>
      <w:r w:rsidR="00980413" w:rsidRPr="00E90141">
        <w:rPr>
          <w:rFonts w:ascii="Times New Roman" w:hAnsi="Times New Roman" w:cs="Times New Roman"/>
          <w:sz w:val="28"/>
          <w:szCs w:val="28"/>
        </w:rPr>
        <w:t xml:space="preserve"> невелика (от десятков до нескольких сотен микросекунд), но играет важную роль в гашении дуги. </w:t>
      </w:r>
      <w:r w:rsidR="004F78A0" w:rsidRPr="00E90141">
        <w:rPr>
          <w:rFonts w:ascii="Times New Roman" w:hAnsi="Times New Roman" w:cs="Times New Roman"/>
          <w:sz w:val="28"/>
          <w:szCs w:val="28"/>
        </w:rPr>
        <w:t xml:space="preserve">Если разомкнуть контакты в </w:t>
      </w:r>
      <w:proofErr w:type="spellStart"/>
      <w:r w:rsidR="004F78A0" w:rsidRPr="00E90141">
        <w:rPr>
          <w:rFonts w:ascii="Times New Roman" w:hAnsi="Times New Roman" w:cs="Times New Roman"/>
          <w:sz w:val="28"/>
          <w:szCs w:val="28"/>
        </w:rPr>
        <w:t>бестоковую</w:t>
      </w:r>
      <w:proofErr w:type="spellEnd"/>
      <w:r w:rsidR="004F78A0" w:rsidRPr="00E90141">
        <w:rPr>
          <w:rFonts w:ascii="Times New Roman" w:hAnsi="Times New Roman" w:cs="Times New Roman"/>
          <w:sz w:val="28"/>
          <w:szCs w:val="28"/>
        </w:rPr>
        <w:t xml:space="preserve"> паузу и развести их с достаточной скоростью на такое расстояние, чтобы не произошел электрический пробой, то цепь будет отключена очень быстро. </w:t>
      </w:r>
    </w:p>
    <w:p w14:paraId="2F7CDF32" w14:textId="4ADB8A4D" w:rsidR="00281F38" w:rsidRPr="00E90141" w:rsidRDefault="00580577"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t xml:space="preserve">Во время </w:t>
      </w:r>
      <w:proofErr w:type="spellStart"/>
      <w:r w:rsidRPr="00E90141">
        <w:rPr>
          <w:rFonts w:ascii="Times New Roman" w:hAnsi="Times New Roman" w:cs="Times New Roman"/>
          <w:sz w:val="28"/>
          <w:szCs w:val="28"/>
        </w:rPr>
        <w:t>бестоковой</w:t>
      </w:r>
      <w:proofErr w:type="spellEnd"/>
      <w:r w:rsidRPr="00E90141">
        <w:rPr>
          <w:rFonts w:ascii="Times New Roman" w:hAnsi="Times New Roman" w:cs="Times New Roman"/>
          <w:sz w:val="28"/>
          <w:szCs w:val="28"/>
        </w:rPr>
        <w:t xml:space="preserve"> паузы интенсивность ионизации сильно падает, так как не происходит </w:t>
      </w:r>
      <w:proofErr w:type="spellStart"/>
      <w:r w:rsidRPr="00E90141">
        <w:rPr>
          <w:rFonts w:ascii="Times New Roman" w:hAnsi="Times New Roman" w:cs="Times New Roman"/>
          <w:sz w:val="28"/>
          <w:szCs w:val="28"/>
        </w:rPr>
        <w:t>термоионизации</w:t>
      </w:r>
      <w:proofErr w:type="spellEnd"/>
      <w:r w:rsidRPr="00E90141">
        <w:rPr>
          <w:rFonts w:ascii="Times New Roman" w:hAnsi="Times New Roman" w:cs="Times New Roman"/>
          <w:sz w:val="28"/>
          <w:szCs w:val="28"/>
        </w:rPr>
        <w:t xml:space="preserve">. В коммутационных аппаратах, кроме того, принимаются искусственные меры охлаждения дугового пространства и уменьшения числа заряженных частиц. Эти процессы деионизации приводят к постепенному увеличению электрической прочности промежутка </w:t>
      </w:r>
      <w:r w:rsidRPr="00E90141">
        <w:rPr>
          <w:rFonts w:ascii="Times New Roman" w:hAnsi="Times New Roman" w:cs="Times New Roman"/>
          <w:sz w:val="28"/>
          <w:szCs w:val="28"/>
          <w:lang w:val="en-US"/>
        </w:rPr>
        <w:t>u</w:t>
      </w:r>
      <w:proofErr w:type="spellStart"/>
      <w:r w:rsidRPr="00E90141">
        <w:rPr>
          <w:rFonts w:ascii="Times New Roman" w:hAnsi="Times New Roman" w:cs="Times New Roman"/>
          <w:sz w:val="28"/>
          <w:szCs w:val="28"/>
          <w:vertAlign w:val="subscript"/>
        </w:rPr>
        <w:t>пр</w:t>
      </w:r>
      <w:proofErr w:type="spellEnd"/>
      <w:r w:rsidRPr="00E90141">
        <w:rPr>
          <w:rFonts w:ascii="Times New Roman" w:hAnsi="Times New Roman" w:cs="Times New Roman"/>
          <w:sz w:val="28"/>
          <w:szCs w:val="28"/>
        </w:rPr>
        <w:t xml:space="preserve"> (рис. 4.11, б)</w:t>
      </w:r>
      <w:r w:rsidR="00A0182B" w:rsidRPr="00E90141">
        <w:rPr>
          <w:rFonts w:ascii="Times New Roman" w:hAnsi="Times New Roman" w:cs="Times New Roman"/>
          <w:sz w:val="28"/>
          <w:szCs w:val="28"/>
        </w:rPr>
        <w:t>.</w:t>
      </w:r>
    </w:p>
    <w:p w14:paraId="6355819D" w14:textId="30D183C7" w:rsidR="007F5088" w:rsidRPr="00E90141" w:rsidRDefault="007F5088" w:rsidP="00E90141">
      <w:pPr>
        <w:spacing w:after="0"/>
        <w:ind w:firstLine="709"/>
        <w:jc w:val="center"/>
        <w:rPr>
          <w:rFonts w:ascii="Times New Roman" w:hAnsi="Times New Roman" w:cs="Times New Roman"/>
          <w:sz w:val="28"/>
          <w:szCs w:val="28"/>
        </w:rPr>
      </w:pPr>
      <w:r w:rsidRPr="00E90141">
        <w:rPr>
          <w:rFonts w:ascii="Times New Roman" w:hAnsi="Times New Roman" w:cs="Times New Roman"/>
          <w:noProof/>
          <w:sz w:val="28"/>
          <w:szCs w:val="28"/>
        </w:rPr>
        <w:drawing>
          <wp:inline distT="0" distB="0" distL="0" distR="0" wp14:anchorId="70B9278E" wp14:editId="4729D523">
            <wp:extent cx="4885266" cy="2899268"/>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892872" cy="2903782"/>
                    </a:xfrm>
                    <a:prstGeom prst="rect">
                      <a:avLst/>
                    </a:prstGeom>
                  </pic:spPr>
                </pic:pic>
              </a:graphicData>
            </a:graphic>
          </wp:inline>
        </w:drawing>
      </w:r>
    </w:p>
    <w:p w14:paraId="2FFCCEC5" w14:textId="5515E3FF" w:rsidR="00A0182B" w:rsidRPr="00E90141" w:rsidRDefault="00A0182B"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t xml:space="preserve">Резкое увеличение электрической прочности промежутка после перехода тока через нуль происходит главным образом за счет увеличения прочности </w:t>
      </w:r>
      <w:proofErr w:type="spellStart"/>
      <w:r w:rsidRPr="00E90141">
        <w:rPr>
          <w:rFonts w:ascii="Times New Roman" w:hAnsi="Times New Roman" w:cs="Times New Roman"/>
          <w:sz w:val="28"/>
          <w:szCs w:val="28"/>
        </w:rPr>
        <w:t>околокатодного</w:t>
      </w:r>
      <w:proofErr w:type="spellEnd"/>
      <w:r w:rsidRPr="00E90141">
        <w:rPr>
          <w:rFonts w:ascii="Times New Roman" w:hAnsi="Times New Roman" w:cs="Times New Roman"/>
          <w:sz w:val="28"/>
          <w:szCs w:val="28"/>
        </w:rPr>
        <w:t xml:space="preserve"> пространства (в цепях переменного тока 150-250 В). Одновременно растет </w:t>
      </w:r>
      <w:proofErr w:type="spellStart"/>
      <w:r w:rsidRPr="00E90141">
        <w:rPr>
          <w:rFonts w:ascii="Times New Roman" w:hAnsi="Times New Roman" w:cs="Times New Roman"/>
          <w:sz w:val="28"/>
          <w:szCs w:val="28"/>
        </w:rPr>
        <w:t>восстанавливающееся</w:t>
      </w:r>
      <w:proofErr w:type="spellEnd"/>
      <w:r w:rsidRPr="00E90141">
        <w:rPr>
          <w:rFonts w:ascii="Times New Roman" w:hAnsi="Times New Roman" w:cs="Times New Roman"/>
          <w:sz w:val="28"/>
          <w:szCs w:val="28"/>
        </w:rPr>
        <w:t xml:space="preserve"> напряжение </w:t>
      </w:r>
      <w:r w:rsidRPr="00E90141">
        <w:rPr>
          <w:rFonts w:ascii="Times New Roman" w:hAnsi="Times New Roman" w:cs="Times New Roman"/>
          <w:sz w:val="28"/>
          <w:szCs w:val="28"/>
          <w:lang w:val="en-US"/>
        </w:rPr>
        <w:t>u</w:t>
      </w:r>
      <w:r w:rsidRPr="00E90141">
        <w:rPr>
          <w:rFonts w:ascii="Times New Roman" w:hAnsi="Times New Roman" w:cs="Times New Roman"/>
          <w:sz w:val="28"/>
          <w:szCs w:val="28"/>
          <w:vertAlign w:val="subscript"/>
        </w:rPr>
        <w:t>в</w:t>
      </w:r>
      <w:r w:rsidRPr="00E90141">
        <w:rPr>
          <w:rFonts w:ascii="Times New Roman" w:hAnsi="Times New Roman" w:cs="Times New Roman"/>
          <w:sz w:val="28"/>
          <w:szCs w:val="28"/>
        </w:rPr>
        <w:t xml:space="preserve">. </w:t>
      </w:r>
      <w:r w:rsidR="00FB5D94" w:rsidRPr="00E90141">
        <w:rPr>
          <w:rFonts w:ascii="Times New Roman" w:hAnsi="Times New Roman" w:cs="Times New Roman"/>
          <w:sz w:val="28"/>
          <w:szCs w:val="28"/>
        </w:rPr>
        <w:t xml:space="preserve">Если в любой момент </w:t>
      </w:r>
      <w:r w:rsidR="00FB5D94" w:rsidRPr="00E90141">
        <w:rPr>
          <w:rFonts w:ascii="Times New Roman" w:hAnsi="Times New Roman" w:cs="Times New Roman"/>
          <w:sz w:val="28"/>
          <w:szCs w:val="28"/>
          <w:lang w:val="en-US"/>
        </w:rPr>
        <w:t>u</w:t>
      </w:r>
      <w:proofErr w:type="spellStart"/>
      <w:proofErr w:type="gramStart"/>
      <w:r w:rsidR="00FB5D94" w:rsidRPr="00E90141">
        <w:rPr>
          <w:rFonts w:ascii="Times New Roman" w:hAnsi="Times New Roman" w:cs="Times New Roman"/>
          <w:sz w:val="28"/>
          <w:szCs w:val="28"/>
          <w:vertAlign w:val="subscript"/>
        </w:rPr>
        <w:t>пр</w:t>
      </w:r>
      <w:proofErr w:type="spellEnd"/>
      <w:r w:rsidR="00FB5D94" w:rsidRPr="00E90141">
        <w:rPr>
          <w:rFonts w:ascii="Times New Roman" w:hAnsi="Times New Roman" w:cs="Times New Roman"/>
          <w:sz w:val="28"/>
          <w:szCs w:val="28"/>
          <w:vertAlign w:val="subscript"/>
        </w:rPr>
        <w:t xml:space="preserve"> </w:t>
      </w:r>
      <w:r w:rsidR="00FF2900" w:rsidRPr="00E90141">
        <w:rPr>
          <w:rFonts w:ascii="Times New Roman" w:hAnsi="Times New Roman" w:cs="Times New Roman"/>
          <w:sz w:val="28"/>
          <w:szCs w:val="28"/>
        </w:rPr>
        <w:t>&gt;</w:t>
      </w:r>
      <w:proofErr w:type="gramEnd"/>
      <w:r w:rsidR="00FB5D94" w:rsidRPr="00E90141">
        <w:rPr>
          <w:rFonts w:ascii="Times New Roman" w:hAnsi="Times New Roman" w:cs="Times New Roman"/>
          <w:sz w:val="28"/>
          <w:szCs w:val="28"/>
          <w:vertAlign w:val="subscript"/>
        </w:rPr>
        <w:t xml:space="preserve"> </w:t>
      </w:r>
      <w:r w:rsidR="00FB5D94" w:rsidRPr="00E90141">
        <w:rPr>
          <w:rFonts w:ascii="Times New Roman" w:hAnsi="Times New Roman" w:cs="Times New Roman"/>
          <w:sz w:val="28"/>
          <w:szCs w:val="28"/>
          <w:lang w:val="en-US"/>
        </w:rPr>
        <w:t>u</w:t>
      </w:r>
      <w:r w:rsidR="00FB5D94" w:rsidRPr="00E90141">
        <w:rPr>
          <w:rFonts w:ascii="Times New Roman" w:hAnsi="Times New Roman" w:cs="Times New Roman"/>
          <w:sz w:val="28"/>
          <w:szCs w:val="28"/>
          <w:vertAlign w:val="subscript"/>
        </w:rPr>
        <w:t>в</w:t>
      </w:r>
      <w:r w:rsidR="00FB5D94" w:rsidRPr="00E90141">
        <w:rPr>
          <w:rFonts w:ascii="Times New Roman" w:hAnsi="Times New Roman" w:cs="Times New Roman"/>
          <w:sz w:val="28"/>
          <w:szCs w:val="28"/>
        </w:rPr>
        <w:t xml:space="preserve"> </w:t>
      </w:r>
      <w:r w:rsidR="00991292" w:rsidRPr="00E90141">
        <w:rPr>
          <w:rFonts w:ascii="Times New Roman" w:hAnsi="Times New Roman" w:cs="Times New Roman"/>
          <w:sz w:val="28"/>
          <w:szCs w:val="28"/>
        </w:rPr>
        <w:t>промежуток не будет пробит, дуга не загорится вновь после перехода тока через нуль. Если в какой</w:t>
      </w:r>
      <w:r w:rsidR="00A11C3F" w:rsidRPr="00E90141">
        <w:rPr>
          <w:rFonts w:ascii="Times New Roman" w:hAnsi="Times New Roman" w:cs="Times New Roman"/>
          <w:sz w:val="28"/>
          <w:szCs w:val="28"/>
        </w:rPr>
        <w:t>-</w:t>
      </w:r>
      <w:r w:rsidR="00991292" w:rsidRPr="00E90141">
        <w:rPr>
          <w:rFonts w:ascii="Times New Roman" w:hAnsi="Times New Roman" w:cs="Times New Roman"/>
          <w:sz w:val="28"/>
          <w:szCs w:val="28"/>
        </w:rPr>
        <w:t xml:space="preserve">то момент </w:t>
      </w:r>
      <w:r w:rsidR="00991292" w:rsidRPr="00E90141">
        <w:rPr>
          <w:rFonts w:ascii="Times New Roman" w:hAnsi="Times New Roman" w:cs="Times New Roman"/>
          <w:sz w:val="28"/>
          <w:szCs w:val="28"/>
          <w:lang w:val="en-US"/>
        </w:rPr>
        <w:t>u</w:t>
      </w:r>
      <w:r w:rsidR="00991292" w:rsidRPr="00E90141">
        <w:rPr>
          <w:rFonts w:ascii="Times New Roman" w:hAnsi="Times New Roman" w:cs="Times New Roman"/>
          <w:sz w:val="28"/>
          <w:szCs w:val="28"/>
        </w:rPr>
        <w:t>`</w:t>
      </w:r>
      <w:proofErr w:type="spellStart"/>
      <w:r w:rsidR="00991292" w:rsidRPr="00E90141">
        <w:rPr>
          <w:rFonts w:ascii="Times New Roman" w:hAnsi="Times New Roman" w:cs="Times New Roman"/>
          <w:sz w:val="28"/>
          <w:szCs w:val="28"/>
          <w:vertAlign w:val="subscript"/>
        </w:rPr>
        <w:t>пр</w:t>
      </w:r>
      <w:proofErr w:type="spellEnd"/>
      <w:r w:rsidR="00991292" w:rsidRPr="00E90141">
        <w:rPr>
          <w:rFonts w:ascii="Times New Roman" w:hAnsi="Times New Roman" w:cs="Times New Roman"/>
          <w:sz w:val="28"/>
          <w:szCs w:val="28"/>
        </w:rPr>
        <w:t xml:space="preserve">= </w:t>
      </w:r>
      <w:r w:rsidR="00991292" w:rsidRPr="00E90141">
        <w:rPr>
          <w:rFonts w:ascii="Times New Roman" w:hAnsi="Times New Roman" w:cs="Times New Roman"/>
          <w:sz w:val="28"/>
          <w:szCs w:val="28"/>
          <w:lang w:val="en-US"/>
        </w:rPr>
        <w:t>u</w:t>
      </w:r>
      <w:r w:rsidR="00991292" w:rsidRPr="00E90141">
        <w:rPr>
          <w:rFonts w:ascii="Times New Roman" w:hAnsi="Times New Roman" w:cs="Times New Roman"/>
          <w:sz w:val="28"/>
          <w:szCs w:val="28"/>
          <w:vertAlign w:val="subscript"/>
        </w:rPr>
        <w:t>в</w:t>
      </w:r>
      <w:r w:rsidR="00E25512" w:rsidRPr="00E90141">
        <w:rPr>
          <w:rFonts w:ascii="Times New Roman" w:hAnsi="Times New Roman" w:cs="Times New Roman"/>
          <w:sz w:val="28"/>
          <w:szCs w:val="28"/>
        </w:rPr>
        <w:t xml:space="preserve">, то происходит повторное зажигание дуги в промежутке. </w:t>
      </w:r>
    </w:p>
    <w:p w14:paraId="7CBAA01E" w14:textId="72E283E7" w:rsidR="00F5478C" w:rsidRPr="00E90141" w:rsidRDefault="00F5478C"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t xml:space="preserve">Таким образом, гашение дуги сводится к созданию таких условий, чтобы электрическая прочность промежутка между контактами </w:t>
      </w:r>
      <w:r w:rsidRPr="00E90141">
        <w:rPr>
          <w:rFonts w:ascii="Times New Roman" w:hAnsi="Times New Roman" w:cs="Times New Roman"/>
          <w:sz w:val="28"/>
          <w:szCs w:val="28"/>
          <w:lang w:val="en-US"/>
        </w:rPr>
        <w:t>u</w:t>
      </w:r>
      <w:proofErr w:type="spellStart"/>
      <w:r w:rsidRPr="00E90141">
        <w:rPr>
          <w:rFonts w:ascii="Times New Roman" w:hAnsi="Times New Roman" w:cs="Times New Roman"/>
          <w:sz w:val="28"/>
          <w:szCs w:val="28"/>
          <w:vertAlign w:val="subscript"/>
        </w:rPr>
        <w:t>пр</w:t>
      </w:r>
      <w:proofErr w:type="spellEnd"/>
      <w:r w:rsidRPr="00E90141">
        <w:rPr>
          <w:rFonts w:ascii="Times New Roman" w:hAnsi="Times New Roman" w:cs="Times New Roman"/>
          <w:sz w:val="28"/>
          <w:szCs w:val="28"/>
          <w:vertAlign w:val="subscript"/>
        </w:rPr>
        <w:t xml:space="preserve"> </w:t>
      </w:r>
      <w:r w:rsidRPr="00E90141">
        <w:rPr>
          <w:rFonts w:ascii="Times New Roman" w:hAnsi="Times New Roman" w:cs="Times New Roman"/>
          <w:sz w:val="28"/>
          <w:szCs w:val="28"/>
        </w:rPr>
        <w:t>была больше напряжения между ними</w:t>
      </w:r>
      <w:r w:rsidR="00FA2744" w:rsidRPr="00E90141">
        <w:rPr>
          <w:rFonts w:ascii="Times New Roman" w:hAnsi="Times New Roman" w:cs="Times New Roman"/>
          <w:sz w:val="28"/>
          <w:szCs w:val="28"/>
        </w:rPr>
        <w:t xml:space="preserve"> </w:t>
      </w:r>
      <w:r w:rsidR="00FA2744" w:rsidRPr="00E90141">
        <w:rPr>
          <w:rFonts w:ascii="Times New Roman" w:hAnsi="Times New Roman" w:cs="Times New Roman"/>
          <w:sz w:val="28"/>
          <w:szCs w:val="28"/>
          <w:lang w:val="en-US"/>
        </w:rPr>
        <w:t>u</w:t>
      </w:r>
      <w:r w:rsidR="00FA2744" w:rsidRPr="00E90141">
        <w:rPr>
          <w:rFonts w:ascii="Times New Roman" w:hAnsi="Times New Roman" w:cs="Times New Roman"/>
          <w:sz w:val="28"/>
          <w:szCs w:val="28"/>
          <w:vertAlign w:val="subscript"/>
        </w:rPr>
        <w:t>в</w:t>
      </w:r>
      <w:r w:rsidRPr="00E90141">
        <w:rPr>
          <w:rFonts w:ascii="Times New Roman" w:hAnsi="Times New Roman" w:cs="Times New Roman"/>
          <w:sz w:val="28"/>
          <w:szCs w:val="28"/>
        </w:rPr>
        <w:t xml:space="preserve">. </w:t>
      </w:r>
    </w:p>
    <w:p w14:paraId="4D1ED11A" w14:textId="626384AE" w:rsidR="007F5088" w:rsidRPr="00E90141" w:rsidRDefault="00A41C9D"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lastRenderedPageBreak/>
        <w:t xml:space="preserve">Процесс нарастания напряжения между контактами отключаемого аппарата может носить различный характер в зависимости от параметров коммутируемой цепи. </w:t>
      </w:r>
      <w:r w:rsidR="00BD2551" w:rsidRPr="00E90141">
        <w:rPr>
          <w:rFonts w:ascii="Times New Roman" w:hAnsi="Times New Roman" w:cs="Times New Roman"/>
          <w:sz w:val="28"/>
          <w:szCs w:val="28"/>
        </w:rPr>
        <w:t xml:space="preserve">Если отключается цепь с преобладанием активного сопротивления, то напряжение восстанавливается по апериодическому закону; если в цепи преобладает индуктивное сопротивление, то возникают колебания, частоты которых зависят от соотношения емкости и индуктивности цепи. </w:t>
      </w:r>
      <w:r w:rsidR="000E5604" w:rsidRPr="00E90141">
        <w:rPr>
          <w:rFonts w:ascii="Times New Roman" w:hAnsi="Times New Roman" w:cs="Times New Roman"/>
          <w:sz w:val="28"/>
          <w:szCs w:val="28"/>
        </w:rPr>
        <w:t xml:space="preserve">Колебательный процесс приводит к значительным скоростям восстановления напряжения, а чем больше скорость </w:t>
      </w:r>
      <w:r w:rsidR="000E5604" w:rsidRPr="00E90141">
        <w:rPr>
          <w:rFonts w:ascii="Times New Roman" w:hAnsi="Times New Roman" w:cs="Times New Roman"/>
          <w:i/>
          <w:iCs/>
          <w:sz w:val="28"/>
          <w:szCs w:val="28"/>
          <w:lang w:val="en-US"/>
        </w:rPr>
        <w:t>du</w:t>
      </w:r>
      <w:r w:rsidR="000E5604" w:rsidRPr="00E90141">
        <w:rPr>
          <w:rFonts w:ascii="Times New Roman" w:hAnsi="Times New Roman" w:cs="Times New Roman"/>
          <w:i/>
          <w:iCs/>
          <w:sz w:val="28"/>
          <w:szCs w:val="28"/>
          <w:vertAlign w:val="subscript"/>
        </w:rPr>
        <w:t>в</w:t>
      </w:r>
      <w:r w:rsidR="000E5604" w:rsidRPr="00E90141">
        <w:rPr>
          <w:rFonts w:ascii="Times New Roman" w:hAnsi="Times New Roman" w:cs="Times New Roman"/>
          <w:i/>
          <w:iCs/>
          <w:sz w:val="28"/>
          <w:szCs w:val="28"/>
        </w:rPr>
        <w:t xml:space="preserve"> /</w:t>
      </w:r>
      <w:r w:rsidR="000E5604" w:rsidRPr="00E90141">
        <w:rPr>
          <w:rFonts w:ascii="Times New Roman" w:hAnsi="Times New Roman" w:cs="Times New Roman"/>
          <w:i/>
          <w:iCs/>
          <w:sz w:val="28"/>
          <w:szCs w:val="28"/>
          <w:lang w:val="en-US"/>
        </w:rPr>
        <w:t>dt</w:t>
      </w:r>
      <w:r w:rsidR="000E5604" w:rsidRPr="00E90141">
        <w:rPr>
          <w:rFonts w:ascii="Times New Roman" w:hAnsi="Times New Roman" w:cs="Times New Roman"/>
          <w:sz w:val="28"/>
          <w:szCs w:val="28"/>
        </w:rPr>
        <w:t>,</w:t>
      </w:r>
      <w:r w:rsidR="005E194A" w:rsidRPr="00E90141">
        <w:rPr>
          <w:rFonts w:ascii="Times New Roman" w:hAnsi="Times New Roman" w:cs="Times New Roman"/>
          <w:sz w:val="28"/>
          <w:szCs w:val="28"/>
        </w:rPr>
        <w:t xml:space="preserve"> </w:t>
      </w:r>
      <w:r w:rsidR="000E5604" w:rsidRPr="00E90141">
        <w:rPr>
          <w:rFonts w:ascii="Times New Roman" w:hAnsi="Times New Roman" w:cs="Times New Roman"/>
          <w:sz w:val="28"/>
          <w:szCs w:val="28"/>
        </w:rPr>
        <w:t xml:space="preserve">тем вероятнее пробой промежутка и повторное зажигание дуги. </w:t>
      </w:r>
      <w:r w:rsidR="00276924" w:rsidRPr="00E90141">
        <w:rPr>
          <w:rFonts w:ascii="Times New Roman" w:hAnsi="Times New Roman" w:cs="Times New Roman"/>
          <w:sz w:val="28"/>
          <w:szCs w:val="28"/>
        </w:rPr>
        <w:t>Для облегчения условий гашения дуги в цепь отключаемого тока вводятся активные сопротивления, тогда характер восстановления напряжения будет апериодическим (рис. 4.11, б).</w:t>
      </w:r>
    </w:p>
    <w:p w14:paraId="1EE5EC11" w14:textId="534EE7E0" w:rsidR="00611D54" w:rsidRPr="00E90141" w:rsidRDefault="00050608" w:rsidP="00E90141">
      <w:pPr>
        <w:spacing w:after="0"/>
        <w:ind w:firstLine="709"/>
        <w:jc w:val="both"/>
        <w:rPr>
          <w:rFonts w:ascii="Times New Roman" w:hAnsi="Times New Roman" w:cs="Times New Roman"/>
          <w:b/>
          <w:bCs/>
          <w:i/>
          <w:iCs/>
          <w:sz w:val="28"/>
          <w:szCs w:val="28"/>
        </w:rPr>
      </w:pPr>
      <w:r w:rsidRPr="00E90141">
        <w:rPr>
          <w:rFonts w:ascii="Times New Roman" w:hAnsi="Times New Roman" w:cs="Times New Roman"/>
          <w:b/>
          <w:bCs/>
          <w:i/>
          <w:iCs/>
          <w:sz w:val="28"/>
          <w:szCs w:val="28"/>
        </w:rPr>
        <w:t xml:space="preserve">Основные способы гашения дуги в аппаратах до 1 </w:t>
      </w:r>
      <w:proofErr w:type="spellStart"/>
      <w:r w:rsidRPr="00E90141">
        <w:rPr>
          <w:rFonts w:ascii="Times New Roman" w:hAnsi="Times New Roman" w:cs="Times New Roman"/>
          <w:b/>
          <w:bCs/>
          <w:i/>
          <w:iCs/>
          <w:sz w:val="28"/>
          <w:szCs w:val="28"/>
        </w:rPr>
        <w:t>кВ</w:t>
      </w:r>
      <w:proofErr w:type="spellEnd"/>
    </w:p>
    <w:p w14:paraId="15225BC3" w14:textId="33254E0E" w:rsidR="00050608" w:rsidRPr="00E90141" w:rsidRDefault="00050608" w:rsidP="00E90141">
      <w:pPr>
        <w:spacing w:after="0"/>
        <w:ind w:firstLine="709"/>
        <w:jc w:val="both"/>
        <w:rPr>
          <w:rFonts w:ascii="Times New Roman" w:hAnsi="Times New Roman" w:cs="Times New Roman"/>
          <w:sz w:val="28"/>
          <w:szCs w:val="28"/>
        </w:rPr>
      </w:pPr>
      <w:r w:rsidRPr="00E90141">
        <w:rPr>
          <w:rFonts w:ascii="Times New Roman" w:hAnsi="Times New Roman" w:cs="Times New Roman"/>
          <w:i/>
          <w:iCs/>
          <w:sz w:val="28"/>
          <w:szCs w:val="28"/>
        </w:rPr>
        <w:t>Удлиненные дуги</w:t>
      </w:r>
      <w:r w:rsidRPr="00E90141">
        <w:rPr>
          <w:rFonts w:ascii="Times New Roman" w:hAnsi="Times New Roman" w:cs="Times New Roman"/>
          <w:sz w:val="28"/>
          <w:szCs w:val="28"/>
        </w:rPr>
        <w:t xml:space="preserve"> при быстром расхождении контактов: чем длиннее дуга, тем большее напряжение необходимо для ее существования. Если напряжение источника окажется меньше, то дуга гаснет. </w:t>
      </w:r>
    </w:p>
    <w:p w14:paraId="3930367E" w14:textId="3EE186F0" w:rsidR="00272853" w:rsidRPr="00E90141" w:rsidRDefault="00272853" w:rsidP="00E90141">
      <w:pPr>
        <w:spacing w:after="0"/>
        <w:ind w:firstLine="709"/>
        <w:jc w:val="both"/>
        <w:rPr>
          <w:rFonts w:ascii="Times New Roman" w:hAnsi="Times New Roman" w:cs="Times New Roman"/>
          <w:sz w:val="28"/>
          <w:szCs w:val="28"/>
        </w:rPr>
      </w:pPr>
      <w:r w:rsidRPr="00E90141">
        <w:rPr>
          <w:rFonts w:ascii="Times New Roman" w:hAnsi="Times New Roman" w:cs="Times New Roman"/>
          <w:i/>
          <w:iCs/>
          <w:sz w:val="28"/>
          <w:szCs w:val="28"/>
        </w:rPr>
        <w:t>Деление дуги на ряд коротких</w:t>
      </w:r>
      <w:r w:rsidRPr="00E90141">
        <w:rPr>
          <w:rFonts w:ascii="Times New Roman" w:hAnsi="Times New Roman" w:cs="Times New Roman"/>
          <w:sz w:val="28"/>
          <w:szCs w:val="28"/>
        </w:rPr>
        <w:t xml:space="preserve"> (рис. 4.12, а). Как показано на рисунке 4.9, напряжение на дуге складывается из катодного </w:t>
      </w:r>
      <w:r w:rsidRPr="00E90141">
        <w:rPr>
          <w:rFonts w:ascii="Times New Roman" w:hAnsi="Times New Roman" w:cs="Times New Roman"/>
          <w:sz w:val="28"/>
          <w:szCs w:val="28"/>
          <w:lang w:val="en-US"/>
        </w:rPr>
        <w:t>U</w:t>
      </w:r>
      <w:r w:rsidRPr="00E90141">
        <w:rPr>
          <w:rFonts w:ascii="Times New Roman" w:hAnsi="Times New Roman" w:cs="Times New Roman"/>
          <w:sz w:val="28"/>
          <w:szCs w:val="28"/>
          <w:vertAlign w:val="subscript"/>
        </w:rPr>
        <w:t>к</w:t>
      </w:r>
      <w:r w:rsidRPr="00E90141">
        <w:rPr>
          <w:rFonts w:ascii="Times New Roman" w:hAnsi="Times New Roman" w:cs="Times New Roman"/>
          <w:sz w:val="28"/>
          <w:szCs w:val="28"/>
        </w:rPr>
        <w:t xml:space="preserve"> и анодного </w:t>
      </w:r>
      <w:r w:rsidRPr="00E90141">
        <w:rPr>
          <w:rFonts w:ascii="Times New Roman" w:hAnsi="Times New Roman" w:cs="Times New Roman"/>
          <w:sz w:val="28"/>
          <w:szCs w:val="28"/>
          <w:lang w:val="en-US"/>
        </w:rPr>
        <w:t>U</w:t>
      </w:r>
      <w:r w:rsidRPr="00E90141">
        <w:rPr>
          <w:rFonts w:ascii="Times New Roman" w:hAnsi="Times New Roman" w:cs="Times New Roman"/>
          <w:sz w:val="28"/>
          <w:szCs w:val="28"/>
          <w:vertAlign w:val="subscript"/>
        </w:rPr>
        <w:t>а</w:t>
      </w:r>
      <w:r w:rsidRPr="00E90141">
        <w:rPr>
          <w:rFonts w:ascii="Times New Roman" w:hAnsi="Times New Roman" w:cs="Times New Roman"/>
          <w:sz w:val="28"/>
          <w:szCs w:val="28"/>
        </w:rPr>
        <w:t xml:space="preserve"> падений напряжения и напряжения ствола дуги </w:t>
      </w:r>
      <w:r w:rsidRPr="00E90141">
        <w:rPr>
          <w:rFonts w:ascii="Times New Roman" w:hAnsi="Times New Roman" w:cs="Times New Roman"/>
          <w:sz w:val="28"/>
          <w:szCs w:val="28"/>
          <w:lang w:val="en-US"/>
        </w:rPr>
        <w:t>U</w:t>
      </w:r>
      <w:proofErr w:type="spellStart"/>
      <w:r w:rsidRPr="00E90141">
        <w:rPr>
          <w:rFonts w:ascii="Times New Roman" w:hAnsi="Times New Roman" w:cs="Times New Roman"/>
          <w:sz w:val="28"/>
          <w:szCs w:val="28"/>
          <w:vertAlign w:val="subscript"/>
        </w:rPr>
        <w:t>с.д</w:t>
      </w:r>
      <w:proofErr w:type="spellEnd"/>
      <w:r w:rsidRPr="00E90141">
        <w:rPr>
          <w:rFonts w:ascii="Times New Roman" w:hAnsi="Times New Roman" w:cs="Times New Roman"/>
          <w:sz w:val="28"/>
          <w:szCs w:val="28"/>
        </w:rPr>
        <w:t>.:</w:t>
      </w:r>
    </w:p>
    <w:p w14:paraId="6D027C8D" w14:textId="7154B0A6" w:rsidR="00D40E94" w:rsidRPr="00E90141" w:rsidRDefault="00D40E94" w:rsidP="00E90141">
      <w:pPr>
        <w:spacing w:after="0"/>
        <w:ind w:firstLine="709"/>
        <w:jc w:val="center"/>
        <w:rPr>
          <w:rFonts w:ascii="Times New Roman" w:hAnsi="Times New Roman" w:cs="Times New Roman"/>
          <w:sz w:val="28"/>
          <w:szCs w:val="28"/>
        </w:rPr>
      </w:pPr>
      <w:r w:rsidRPr="00E90141">
        <w:rPr>
          <w:rFonts w:ascii="Times New Roman" w:hAnsi="Times New Roman" w:cs="Times New Roman"/>
          <w:noProof/>
          <w:sz w:val="28"/>
          <w:szCs w:val="28"/>
        </w:rPr>
        <w:drawing>
          <wp:inline distT="0" distB="0" distL="0" distR="0" wp14:anchorId="5909D454" wp14:editId="60B8771B">
            <wp:extent cx="2572039" cy="338667"/>
            <wp:effectExtent l="0" t="0" r="0" b="444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591205" cy="341191"/>
                    </a:xfrm>
                    <a:prstGeom prst="rect">
                      <a:avLst/>
                    </a:prstGeom>
                  </pic:spPr>
                </pic:pic>
              </a:graphicData>
            </a:graphic>
          </wp:inline>
        </w:drawing>
      </w:r>
    </w:p>
    <w:p w14:paraId="40B4E379" w14:textId="3F25302A" w:rsidR="00D40E94" w:rsidRPr="00E90141" w:rsidRDefault="00D40E94" w:rsidP="00E90141">
      <w:pPr>
        <w:spacing w:after="0"/>
        <w:ind w:firstLine="709"/>
        <w:jc w:val="both"/>
        <w:rPr>
          <w:rFonts w:ascii="Times New Roman" w:hAnsi="Times New Roman" w:cs="Times New Roman"/>
          <w:sz w:val="28"/>
          <w:szCs w:val="28"/>
        </w:rPr>
      </w:pPr>
      <w:r w:rsidRPr="00E90141">
        <w:rPr>
          <w:rFonts w:ascii="Times New Roman" w:hAnsi="Times New Roman" w:cs="Times New Roman"/>
          <w:noProof/>
          <w:sz w:val="28"/>
          <w:szCs w:val="28"/>
        </w:rPr>
        <w:drawing>
          <wp:inline distT="0" distB="0" distL="0" distR="0" wp14:anchorId="6F906AF9" wp14:editId="6C2E1695">
            <wp:extent cx="4859866" cy="2880957"/>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863401" cy="2883052"/>
                    </a:xfrm>
                    <a:prstGeom prst="rect">
                      <a:avLst/>
                    </a:prstGeom>
                  </pic:spPr>
                </pic:pic>
              </a:graphicData>
            </a:graphic>
          </wp:inline>
        </w:drawing>
      </w:r>
    </w:p>
    <w:p w14:paraId="10B5939A" w14:textId="3A48B824" w:rsidR="00D40E94" w:rsidRPr="00E90141" w:rsidRDefault="0010721D"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t xml:space="preserve">Если длинную дугу, возникшую при размыкании контактов, затянуть в </w:t>
      </w:r>
      <w:proofErr w:type="spellStart"/>
      <w:r w:rsidRPr="00E90141">
        <w:rPr>
          <w:rFonts w:ascii="Times New Roman" w:hAnsi="Times New Roman" w:cs="Times New Roman"/>
          <w:sz w:val="28"/>
          <w:szCs w:val="28"/>
        </w:rPr>
        <w:t>дугогасительную</w:t>
      </w:r>
      <w:proofErr w:type="spellEnd"/>
      <w:r w:rsidRPr="00E90141">
        <w:rPr>
          <w:rFonts w:ascii="Times New Roman" w:hAnsi="Times New Roman" w:cs="Times New Roman"/>
          <w:sz w:val="28"/>
          <w:szCs w:val="28"/>
        </w:rPr>
        <w:t xml:space="preserve"> решетку из металлических пластин, то она разделится на </w:t>
      </w:r>
      <w:r w:rsidRPr="00E90141">
        <w:rPr>
          <w:rFonts w:ascii="Times New Roman" w:hAnsi="Times New Roman" w:cs="Times New Roman"/>
          <w:i/>
          <w:iCs/>
          <w:sz w:val="28"/>
          <w:szCs w:val="28"/>
          <w:lang w:val="en-US"/>
        </w:rPr>
        <w:t>n</w:t>
      </w:r>
      <w:r w:rsidRPr="00E90141">
        <w:rPr>
          <w:rFonts w:ascii="Times New Roman" w:hAnsi="Times New Roman" w:cs="Times New Roman"/>
          <w:sz w:val="28"/>
          <w:szCs w:val="28"/>
        </w:rPr>
        <w:t xml:space="preserve">-коротких дуг. </w:t>
      </w:r>
      <w:r w:rsidR="00863C80" w:rsidRPr="00E90141">
        <w:rPr>
          <w:rFonts w:ascii="Times New Roman" w:hAnsi="Times New Roman" w:cs="Times New Roman"/>
          <w:sz w:val="28"/>
          <w:szCs w:val="28"/>
        </w:rPr>
        <w:t xml:space="preserve">Каждая короткая дуга будет иметь свое катодное и анодное падение напряжения </w:t>
      </w:r>
      <w:r w:rsidR="00863C80" w:rsidRPr="00E90141">
        <w:rPr>
          <w:rFonts w:ascii="Times New Roman" w:hAnsi="Times New Roman" w:cs="Times New Roman"/>
          <w:sz w:val="28"/>
          <w:szCs w:val="28"/>
          <w:lang w:val="en-US"/>
        </w:rPr>
        <w:t>U</w:t>
      </w:r>
      <w:r w:rsidR="00863C80" w:rsidRPr="00E90141">
        <w:rPr>
          <w:rFonts w:ascii="Times New Roman" w:hAnsi="Times New Roman" w:cs="Times New Roman"/>
          <w:sz w:val="28"/>
          <w:szCs w:val="28"/>
          <w:vertAlign w:val="subscript"/>
        </w:rPr>
        <w:t>э</w:t>
      </w:r>
      <w:r w:rsidR="00863C80" w:rsidRPr="00E90141">
        <w:rPr>
          <w:rFonts w:ascii="Times New Roman" w:hAnsi="Times New Roman" w:cs="Times New Roman"/>
          <w:sz w:val="28"/>
          <w:szCs w:val="28"/>
        </w:rPr>
        <w:t xml:space="preserve">. </w:t>
      </w:r>
      <w:r w:rsidR="00AD61C0" w:rsidRPr="00E90141">
        <w:rPr>
          <w:rFonts w:ascii="Times New Roman" w:hAnsi="Times New Roman" w:cs="Times New Roman"/>
          <w:sz w:val="28"/>
          <w:szCs w:val="28"/>
        </w:rPr>
        <w:t>Дуга гаснет, если</w:t>
      </w:r>
    </w:p>
    <w:p w14:paraId="12CD0C21" w14:textId="3BF8EE52" w:rsidR="00AD61C0" w:rsidRPr="00E90141" w:rsidRDefault="00AD61C0" w:rsidP="00E90141">
      <w:pPr>
        <w:spacing w:after="0"/>
        <w:ind w:firstLine="709"/>
        <w:jc w:val="both"/>
        <w:rPr>
          <w:rFonts w:ascii="Times New Roman" w:hAnsi="Times New Roman" w:cs="Times New Roman"/>
          <w:sz w:val="28"/>
          <w:szCs w:val="28"/>
        </w:rPr>
      </w:pPr>
      <w:r w:rsidRPr="00E90141">
        <w:rPr>
          <w:rFonts w:ascii="Times New Roman" w:hAnsi="Times New Roman" w:cs="Times New Roman"/>
          <w:noProof/>
          <w:sz w:val="28"/>
          <w:szCs w:val="28"/>
        </w:rPr>
        <w:drawing>
          <wp:inline distT="0" distB="0" distL="0" distR="0" wp14:anchorId="081A8389" wp14:editId="3A647C14">
            <wp:extent cx="869244" cy="372533"/>
            <wp:effectExtent l="0" t="0" r="7620" b="889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872117" cy="373764"/>
                    </a:xfrm>
                    <a:prstGeom prst="rect">
                      <a:avLst/>
                    </a:prstGeom>
                  </pic:spPr>
                </pic:pic>
              </a:graphicData>
            </a:graphic>
          </wp:inline>
        </w:drawing>
      </w:r>
    </w:p>
    <w:p w14:paraId="57DB9E92" w14:textId="31F67175" w:rsidR="00AD61C0" w:rsidRPr="00E90141" w:rsidRDefault="001646E6"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t xml:space="preserve">Где </w:t>
      </w:r>
      <w:r w:rsidRPr="00E90141">
        <w:rPr>
          <w:rFonts w:ascii="Times New Roman" w:hAnsi="Times New Roman" w:cs="Times New Roman"/>
          <w:sz w:val="28"/>
          <w:szCs w:val="28"/>
          <w:lang w:val="en-US"/>
        </w:rPr>
        <w:t>U</w:t>
      </w:r>
      <w:r w:rsidRPr="00E90141">
        <w:rPr>
          <w:rFonts w:ascii="Times New Roman" w:hAnsi="Times New Roman" w:cs="Times New Roman"/>
          <w:sz w:val="28"/>
          <w:szCs w:val="28"/>
        </w:rPr>
        <w:t xml:space="preserve"> – напряжение сети; </w:t>
      </w:r>
      <w:r w:rsidRPr="00E90141">
        <w:rPr>
          <w:rFonts w:ascii="Times New Roman" w:hAnsi="Times New Roman" w:cs="Times New Roman"/>
          <w:sz w:val="28"/>
          <w:szCs w:val="28"/>
          <w:lang w:val="en-US"/>
        </w:rPr>
        <w:t>U</w:t>
      </w:r>
      <w:r w:rsidRPr="00E90141">
        <w:rPr>
          <w:rFonts w:ascii="Times New Roman" w:hAnsi="Times New Roman" w:cs="Times New Roman"/>
          <w:sz w:val="28"/>
          <w:szCs w:val="28"/>
          <w:vertAlign w:val="subscript"/>
        </w:rPr>
        <w:t>э</w:t>
      </w:r>
      <w:r w:rsidRPr="00E90141">
        <w:rPr>
          <w:rFonts w:ascii="Times New Roman" w:hAnsi="Times New Roman" w:cs="Times New Roman"/>
          <w:sz w:val="28"/>
          <w:szCs w:val="28"/>
        </w:rPr>
        <w:t xml:space="preserve"> – сумма катодного и анодного падений напряжения (20-25 в дуге постоянного тока). </w:t>
      </w:r>
    </w:p>
    <w:p w14:paraId="566B56EA" w14:textId="15F1E0DF" w:rsidR="001646E6" w:rsidRPr="00E90141" w:rsidRDefault="001646E6"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lastRenderedPageBreak/>
        <w:t xml:space="preserve">Дуге переменного тока также можно разделить на </w:t>
      </w:r>
      <w:r w:rsidRPr="00E90141">
        <w:rPr>
          <w:rFonts w:ascii="Times New Roman" w:hAnsi="Times New Roman" w:cs="Times New Roman"/>
          <w:i/>
          <w:iCs/>
          <w:sz w:val="28"/>
          <w:szCs w:val="28"/>
          <w:lang w:val="en-US"/>
        </w:rPr>
        <w:t>n</w:t>
      </w:r>
      <w:r w:rsidRPr="00E90141">
        <w:rPr>
          <w:rFonts w:ascii="Times New Roman" w:hAnsi="Times New Roman" w:cs="Times New Roman"/>
          <w:sz w:val="28"/>
          <w:szCs w:val="28"/>
        </w:rPr>
        <w:t>-коротких дуг.</w:t>
      </w:r>
      <w:r w:rsidR="00FE19F7" w:rsidRPr="00E90141">
        <w:rPr>
          <w:rFonts w:ascii="Times New Roman" w:hAnsi="Times New Roman" w:cs="Times New Roman"/>
          <w:sz w:val="28"/>
          <w:szCs w:val="28"/>
        </w:rPr>
        <w:t xml:space="preserve"> В момент прохождения тока через нуль </w:t>
      </w:r>
      <w:proofErr w:type="spellStart"/>
      <w:r w:rsidR="00FE19F7" w:rsidRPr="00E90141">
        <w:rPr>
          <w:rFonts w:ascii="Times New Roman" w:hAnsi="Times New Roman" w:cs="Times New Roman"/>
          <w:sz w:val="28"/>
          <w:szCs w:val="28"/>
        </w:rPr>
        <w:t>околокатодное</w:t>
      </w:r>
      <w:proofErr w:type="spellEnd"/>
      <w:r w:rsidR="00FE19F7" w:rsidRPr="00E90141">
        <w:rPr>
          <w:rFonts w:ascii="Times New Roman" w:hAnsi="Times New Roman" w:cs="Times New Roman"/>
          <w:sz w:val="28"/>
          <w:szCs w:val="28"/>
        </w:rPr>
        <w:t xml:space="preserve"> пространство мгновенно приобретает электрическую прочность 150-250 В. Дуга гаснет если </w:t>
      </w:r>
      <w:r w:rsidR="00FE19F7" w:rsidRPr="00E90141">
        <w:rPr>
          <w:rFonts w:ascii="Times New Roman" w:hAnsi="Times New Roman" w:cs="Times New Roman"/>
          <w:noProof/>
          <w:sz w:val="28"/>
          <w:szCs w:val="28"/>
        </w:rPr>
        <w:drawing>
          <wp:inline distT="0" distB="0" distL="0" distR="0" wp14:anchorId="07C49810" wp14:editId="6E51CA4C">
            <wp:extent cx="1234440" cy="182524"/>
            <wp:effectExtent l="0" t="0" r="3810" b="825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271776" cy="188044"/>
                    </a:xfrm>
                    <a:prstGeom prst="rect">
                      <a:avLst/>
                    </a:prstGeom>
                  </pic:spPr>
                </pic:pic>
              </a:graphicData>
            </a:graphic>
          </wp:inline>
        </w:drawing>
      </w:r>
    </w:p>
    <w:p w14:paraId="7B4C9483" w14:textId="07333DF1" w:rsidR="00FE19F7" w:rsidRPr="00E90141" w:rsidRDefault="00277382" w:rsidP="00E90141">
      <w:pPr>
        <w:spacing w:after="0"/>
        <w:ind w:firstLine="709"/>
        <w:jc w:val="both"/>
        <w:rPr>
          <w:rFonts w:ascii="Times New Roman" w:hAnsi="Times New Roman" w:cs="Times New Roman"/>
          <w:sz w:val="28"/>
          <w:szCs w:val="28"/>
        </w:rPr>
      </w:pPr>
      <w:r w:rsidRPr="00E90141">
        <w:rPr>
          <w:rFonts w:ascii="Times New Roman" w:hAnsi="Times New Roman" w:cs="Times New Roman"/>
          <w:i/>
          <w:iCs/>
          <w:sz w:val="28"/>
          <w:szCs w:val="28"/>
        </w:rPr>
        <w:t>Гашение дуги в узких щелях</w:t>
      </w:r>
      <w:r w:rsidRPr="00E90141">
        <w:rPr>
          <w:rFonts w:ascii="Times New Roman" w:hAnsi="Times New Roman" w:cs="Times New Roman"/>
          <w:sz w:val="28"/>
          <w:szCs w:val="28"/>
        </w:rPr>
        <w:t xml:space="preserve">. Если дуга горит в узкой щели, образованной дугостойким материалом, то благодаря соприкосновению с холодными поверхностями происходит интенсивное охлаждение и диффузия заряженных частиц в окружающую среду. Это приводит к быстрой деионизации и гашению дуги. </w:t>
      </w:r>
    </w:p>
    <w:p w14:paraId="53DC0544" w14:textId="2E0F6C1D" w:rsidR="00374D8E" w:rsidRPr="00E90141" w:rsidRDefault="00374D8E" w:rsidP="00E90141">
      <w:pPr>
        <w:spacing w:after="0"/>
        <w:ind w:firstLine="709"/>
        <w:jc w:val="both"/>
        <w:rPr>
          <w:rFonts w:ascii="Times New Roman" w:hAnsi="Times New Roman" w:cs="Times New Roman"/>
          <w:sz w:val="28"/>
          <w:szCs w:val="28"/>
        </w:rPr>
      </w:pPr>
      <w:r w:rsidRPr="00E90141">
        <w:rPr>
          <w:rFonts w:ascii="Times New Roman" w:hAnsi="Times New Roman" w:cs="Times New Roman"/>
          <w:i/>
          <w:iCs/>
          <w:sz w:val="28"/>
          <w:szCs w:val="28"/>
        </w:rPr>
        <w:t>Движение дуги в магнитном поле</w:t>
      </w:r>
      <w:r w:rsidRPr="00E90141">
        <w:rPr>
          <w:rFonts w:ascii="Times New Roman" w:hAnsi="Times New Roman" w:cs="Times New Roman"/>
          <w:sz w:val="28"/>
          <w:szCs w:val="28"/>
        </w:rPr>
        <w:t xml:space="preserve">. Электрическая дуга может рассматриваться как проводник с током. Если дуга находится на магнитном поле, то на нее действует сила, определяемая по правилу левой руки. </w:t>
      </w:r>
      <w:r w:rsidR="00931099" w:rsidRPr="00E90141">
        <w:rPr>
          <w:rFonts w:ascii="Times New Roman" w:hAnsi="Times New Roman" w:cs="Times New Roman"/>
          <w:sz w:val="28"/>
          <w:szCs w:val="28"/>
        </w:rPr>
        <w:t xml:space="preserve">Если создать магнитное поле, направленное перпендикулярно оси дуги, то она получит поступательное движение и будет затянута внутрь щели </w:t>
      </w:r>
      <w:proofErr w:type="spellStart"/>
      <w:r w:rsidR="00931099" w:rsidRPr="00E90141">
        <w:rPr>
          <w:rFonts w:ascii="Times New Roman" w:hAnsi="Times New Roman" w:cs="Times New Roman"/>
          <w:sz w:val="28"/>
          <w:szCs w:val="28"/>
        </w:rPr>
        <w:t>дугогасительной</w:t>
      </w:r>
      <w:proofErr w:type="spellEnd"/>
      <w:r w:rsidR="00931099" w:rsidRPr="00E90141">
        <w:rPr>
          <w:rFonts w:ascii="Times New Roman" w:hAnsi="Times New Roman" w:cs="Times New Roman"/>
          <w:sz w:val="28"/>
          <w:szCs w:val="28"/>
        </w:rPr>
        <w:t xml:space="preserve"> камеры (рис. 4.12, б).</w:t>
      </w:r>
    </w:p>
    <w:p w14:paraId="20B35773" w14:textId="0E247615" w:rsidR="00181BFB" w:rsidRPr="00E90141" w:rsidRDefault="00D113F8"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t xml:space="preserve">В радиальном магнитном поле дуга получит вращательное движение (рис. 4.12, в). Магнитное поле может быть создано постоянными магнитами, специальными катушками или самим контуром токоведущих частей. Быстрое вращение и перемещение дуги способствует ее охлаждению и деионизации. </w:t>
      </w:r>
    </w:p>
    <w:p w14:paraId="27D2B3BC" w14:textId="362ED0FC" w:rsidR="00CF6A91" w:rsidRPr="00E90141" w:rsidRDefault="00CF6A91"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t xml:space="preserve">Последние два способа гашения дуги (в узких щелях и в магнитном поле) применяются также в отключающих аппаратах напряжением выше 1 </w:t>
      </w:r>
      <w:proofErr w:type="spellStart"/>
      <w:r w:rsidRPr="00E90141">
        <w:rPr>
          <w:rFonts w:ascii="Times New Roman" w:hAnsi="Times New Roman" w:cs="Times New Roman"/>
          <w:sz w:val="28"/>
          <w:szCs w:val="28"/>
        </w:rPr>
        <w:t>кВ.</w:t>
      </w:r>
      <w:proofErr w:type="spellEnd"/>
      <w:r w:rsidRPr="00E90141">
        <w:rPr>
          <w:rFonts w:ascii="Times New Roman" w:hAnsi="Times New Roman" w:cs="Times New Roman"/>
          <w:sz w:val="28"/>
          <w:szCs w:val="28"/>
        </w:rPr>
        <w:t xml:space="preserve"> </w:t>
      </w:r>
    </w:p>
    <w:p w14:paraId="3D142286" w14:textId="4DC4F4F5" w:rsidR="00CF6A91" w:rsidRPr="00E90141" w:rsidRDefault="004E2142" w:rsidP="00E90141">
      <w:pPr>
        <w:spacing w:after="0"/>
        <w:ind w:firstLine="709"/>
        <w:jc w:val="both"/>
        <w:rPr>
          <w:rFonts w:ascii="Times New Roman" w:hAnsi="Times New Roman" w:cs="Times New Roman"/>
          <w:b/>
          <w:bCs/>
          <w:i/>
          <w:iCs/>
          <w:sz w:val="28"/>
          <w:szCs w:val="28"/>
        </w:rPr>
      </w:pPr>
      <w:r w:rsidRPr="00E90141">
        <w:rPr>
          <w:rFonts w:ascii="Times New Roman" w:hAnsi="Times New Roman" w:cs="Times New Roman"/>
          <w:b/>
          <w:bCs/>
          <w:i/>
          <w:iCs/>
          <w:sz w:val="28"/>
          <w:szCs w:val="28"/>
        </w:rPr>
        <w:t xml:space="preserve">Основные способы гашения дуги в аппаратах выше 1 </w:t>
      </w:r>
      <w:proofErr w:type="spellStart"/>
      <w:r w:rsidRPr="00E90141">
        <w:rPr>
          <w:rFonts w:ascii="Times New Roman" w:hAnsi="Times New Roman" w:cs="Times New Roman"/>
          <w:b/>
          <w:bCs/>
          <w:i/>
          <w:iCs/>
          <w:sz w:val="28"/>
          <w:szCs w:val="28"/>
        </w:rPr>
        <w:t>кВ</w:t>
      </w:r>
      <w:proofErr w:type="spellEnd"/>
    </w:p>
    <w:p w14:paraId="17F62782" w14:textId="0778A312" w:rsidR="004E2142" w:rsidRPr="00E90141" w:rsidRDefault="004E2142" w:rsidP="00E90141">
      <w:pPr>
        <w:spacing w:after="0"/>
        <w:ind w:firstLine="709"/>
        <w:jc w:val="both"/>
        <w:rPr>
          <w:rFonts w:ascii="Times New Roman" w:hAnsi="Times New Roman" w:cs="Times New Roman"/>
          <w:sz w:val="28"/>
          <w:szCs w:val="28"/>
        </w:rPr>
      </w:pPr>
      <w:r w:rsidRPr="00E90141">
        <w:rPr>
          <w:rFonts w:ascii="Times New Roman" w:hAnsi="Times New Roman" w:cs="Times New Roman"/>
          <w:i/>
          <w:iCs/>
          <w:sz w:val="28"/>
          <w:szCs w:val="28"/>
        </w:rPr>
        <w:t>Гашения дуги в масле.</w:t>
      </w:r>
      <w:r w:rsidRPr="00E90141">
        <w:rPr>
          <w:rFonts w:ascii="Times New Roman" w:hAnsi="Times New Roman" w:cs="Times New Roman"/>
          <w:sz w:val="28"/>
          <w:szCs w:val="28"/>
        </w:rPr>
        <w:t xml:space="preserve"> Если контакты отключающего аппарата поместить в масло, то возникающая при размыкании дуга приводит к интенсивному газообразованию и испарению масла (рис. 4.12 г). Вокруг дуги образуется газовый пузырь, состоящий в основном из водорода (70-80%); быстрое разложение масла приводит к повышению давления в пузыре, что способствует ее лучшему охлаждению и деионизации. Водород обладает высокими дугогасящими свойствами; соприкасаясь непосредственно со стволом дуги, он способствует ее деионизации. Внутри газового пузыря происходит непрерывное движение газа и паров масла. </w:t>
      </w:r>
    </w:p>
    <w:p w14:paraId="3A14A389" w14:textId="76AC8FD9" w:rsidR="004E2142" w:rsidRPr="00E90141" w:rsidRDefault="004E2142"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t>Гашения дуги в масле широко применяется в выключателях.</w:t>
      </w:r>
    </w:p>
    <w:p w14:paraId="5517794F" w14:textId="5A191452" w:rsidR="004E2142" w:rsidRPr="00E90141" w:rsidRDefault="004E2142" w:rsidP="00E90141">
      <w:pPr>
        <w:spacing w:after="0"/>
        <w:ind w:firstLine="709"/>
        <w:jc w:val="both"/>
        <w:rPr>
          <w:rFonts w:ascii="Times New Roman" w:hAnsi="Times New Roman" w:cs="Times New Roman"/>
          <w:sz w:val="28"/>
          <w:szCs w:val="28"/>
        </w:rPr>
      </w:pPr>
      <w:r w:rsidRPr="00E90141">
        <w:rPr>
          <w:rFonts w:ascii="Times New Roman" w:hAnsi="Times New Roman" w:cs="Times New Roman"/>
          <w:i/>
          <w:iCs/>
          <w:sz w:val="28"/>
          <w:szCs w:val="28"/>
        </w:rPr>
        <w:t>Газовоздушное дутье.</w:t>
      </w:r>
      <w:r w:rsidRPr="00E90141">
        <w:rPr>
          <w:rFonts w:ascii="Times New Roman" w:hAnsi="Times New Roman" w:cs="Times New Roman"/>
          <w:sz w:val="28"/>
          <w:szCs w:val="28"/>
        </w:rPr>
        <w:t xml:space="preserve"> Охлаждение дуги улучшается если создать направленное движение газов – дутье. Дутье вдоль или поперек дуги (рис</w:t>
      </w:r>
      <w:r w:rsidR="00E16D88" w:rsidRPr="00E90141">
        <w:rPr>
          <w:rFonts w:ascii="Times New Roman" w:hAnsi="Times New Roman" w:cs="Times New Roman"/>
          <w:sz w:val="28"/>
          <w:szCs w:val="28"/>
        </w:rPr>
        <w:t xml:space="preserve"> 4.12, д</w:t>
      </w:r>
      <w:r w:rsidRPr="00E90141">
        <w:rPr>
          <w:rFonts w:ascii="Times New Roman" w:hAnsi="Times New Roman" w:cs="Times New Roman"/>
          <w:sz w:val="28"/>
          <w:szCs w:val="28"/>
        </w:rPr>
        <w:t>)</w:t>
      </w:r>
      <w:r w:rsidR="00E16D88" w:rsidRPr="00E90141">
        <w:rPr>
          <w:rFonts w:ascii="Times New Roman" w:hAnsi="Times New Roman" w:cs="Times New Roman"/>
          <w:sz w:val="28"/>
          <w:szCs w:val="28"/>
        </w:rPr>
        <w:t xml:space="preserve"> способствует проникновению газовых частиц в ее ствол, интенсивной диффузии и охлаждению дуги. Газ создается при разложении масла дугой (масляные выключатели) или твердых газогенерирующих материалов (автогазовое дутье). Более эффективное дутье холодным неионизированным воздухом, поступающим из специальных баллонов со сжатым воздухом (воздушные выключатели). </w:t>
      </w:r>
    </w:p>
    <w:p w14:paraId="0F2D817B" w14:textId="43967F56" w:rsidR="00E16D88" w:rsidRPr="00E90141" w:rsidRDefault="00E16D88" w:rsidP="00E90141">
      <w:pPr>
        <w:spacing w:after="0"/>
        <w:ind w:firstLine="709"/>
        <w:jc w:val="both"/>
        <w:rPr>
          <w:rFonts w:ascii="Times New Roman" w:hAnsi="Times New Roman" w:cs="Times New Roman"/>
          <w:sz w:val="28"/>
          <w:szCs w:val="28"/>
        </w:rPr>
      </w:pPr>
      <w:r w:rsidRPr="00E90141">
        <w:rPr>
          <w:rFonts w:ascii="Times New Roman" w:hAnsi="Times New Roman" w:cs="Times New Roman"/>
          <w:i/>
          <w:iCs/>
          <w:sz w:val="28"/>
          <w:szCs w:val="28"/>
        </w:rPr>
        <w:t>Многократный разрыв цепи тока</w:t>
      </w:r>
      <w:r w:rsidRPr="00E90141">
        <w:rPr>
          <w:rFonts w:ascii="Times New Roman" w:hAnsi="Times New Roman" w:cs="Times New Roman"/>
          <w:sz w:val="28"/>
          <w:szCs w:val="28"/>
        </w:rPr>
        <w:t xml:space="preserve">. Отключение больших токов при высоких напряжениях затруднительно. Это объясняется тем, что при больших </w:t>
      </w:r>
      <w:r w:rsidRPr="00E90141">
        <w:rPr>
          <w:rFonts w:ascii="Times New Roman" w:hAnsi="Times New Roman" w:cs="Times New Roman"/>
          <w:sz w:val="28"/>
          <w:szCs w:val="28"/>
        </w:rPr>
        <w:lastRenderedPageBreak/>
        <w:t xml:space="preserve">значениях подводимой энергии и </w:t>
      </w:r>
      <w:proofErr w:type="spellStart"/>
      <w:r w:rsidRPr="00E90141">
        <w:rPr>
          <w:rFonts w:ascii="Times New Roman" w:hAnsi="Times New Roman" w:cs="Times New Roman"/>
          <w:sz w:val="28"/>
          <w:szCs w:val="28"/>
        </w:rPr>
        <w:t>восстанавливающегося</w:t>
      </w:r>
      <w:proofErr w:type="spellEnd"/>
      <w:r w:rsidRPr="00E90141">
        <w:rPr>
          <w:rFonts w:ascii="Times New Roman" w:hAnsi="Times New Roman" w:cs="Times New Roman"/>
          <w:sz w:val="28"/>
          <w:szCs w:val="28"/>
        </w:rPr>
        <w:t xml:space="preserve"> напряжения деионизации дугового промежутка усложняется. Поэтому в выключателях высокого напряжения применяется многократный разрыв дуги в каждой фазе (рис. 4.13)</w:t>
      </w:r>
      <w:r w:rsidR="00BA19F2" w:rsidRPr="00E90141">
        <w:rPr>
          <w:rFonts w:ascii="Times New Roman" w:hAnsi="Times New Roman" w:cs="Times New Roman"/>
          <w:sz w:val="28"/>
          <w:szCs w:val="28"/>
        </w:rPr>
        <w:t xml:space="preserve">. Такие выключатели имеют несколько </w:t>
      </w:r>
      <w:proofErr w:type="spellStart"/>
      <w:r w:rsidR="00BA19F2" w:rsidRPr="00E90141">
        <w:rPr>
          <w:rFonts w:ascii="Times New Roman" w:hAnsi="Times New Roman" w:cs="Times New Roman"/>
          <w:sz w:val="28"/>
          <w:szCs w:val="28"/>
        </w:rPr>
        <w:t>гасительных</w:t>
      </w:r>
      <w:proofErr w:type="spellEnd"/>
      <w:r w:rsidR="00BA19F2" w:rsidRPr="00E90141">
        <w:rPr>
          <w:rFonts w:ascii="Times New Roman" w:hAnsi="Times New Roman" w:cs="Times New Roman"/>
          <w:sz w:val="28"/>
          <w:szCs w:val="28"/>
        </w:rPr>
        <w:t xml:space="preserve"> устройств, рассчитанных на часть номинального напряжения. </w:t>
      </w:r>
      <w:r w:rsidR="00A42A94" w:rsidRPr="00E90141">
        <w:rPr>
          <w:rFonts w:ascii="Times New Roman" w:hAnsi="Times New Roman" w:cs="Times New Roman"/>
          <w:sz w:val="28"/>
          <w:szCs w:val="28"/>
        </w:rPr>
        <w:t xml:space="preserve">Число разрывов на фазу зависит от типа выключателя и его напряжения. </w:t>
      </w:r>
      <w:r w:rsidR="0096659B" w:rsidRPr="00E90141">
        <w:rPr>
          <w:rFonts w:ascii="Times New Roman" w:hAnsi="Times New Roman" w:cs="Times New Roman"/>
          <w:sz w:val="28"/>
          <w:szCs w:val="28"/>
        </w:rPr>
        <w:t xml:space="preserve">В выключателях 500 – 750 </w:t>
      </w:r>
      <w:proofErr w:type="spellStart"/>
      <w:r w:rsidR="0096659B" w:rsidRPr="00E90141">
        <w:rPr>
          <w:rFonts w:ascii="Times New Roman" w:hAnsi="Times New Roman" w:cs="Times New Roman"/>
          <w:sz w:val="28"/>
          <w:szCs w:val="28"/>
        </w:rPr>
        <w:t>кВ</w:t>
      </w:r>
      <w:proofErr w:type="spellEnd"/>
      <w:r w:rsidR="0096659B" w:rsidRPr="00E90141">
        <w:rPr>
          <w:rFonts w:ascii="Times New Roman" w:hAnsi="Times New Roman" w:cs="Times New Roman"/>
          <w:sz w:val="28"/>
          <w:szCs w:val="28"/>
        </w:rPr>
        <w:t xml:space="preserve"> может быть 12 разрывов и более. Чтобы </w:t>
      </w:r>
      <w:r w:rsidR="004A2772" w:rsidRPr="00E90141">
        <w:rPr>
          <w:rFonts w:ascii="Times New Roman" w:hAnsi="Times New Roman" w:cs="Times New Roman"/>
          <w:sz w:val="28"/>
          <w:szCs w:val="28"/>
        </w:rPr>
        <w:t xml:space="preserve">облегчить гашение дуги, </w:t>
      </w:r>
      <w:proofErr w:type="spellStart"/>
      <w:r w:rsidR="004A2772" w:rsidRPr="00E90141">
        <w:rPr>
          <w:rFonts w:ascii="Times New Roman" w:hAnsi="Times New Roman" w:cs="Times New Roman"/>
          <w:sz w:val="28"/>
          <w:szCs w:val="28"/>
        </w:rPr>
        <w:t>восстанавливающегося</w:t>
      </w:r>
      <w:proofErr w:type="spellEnd"/>
      <w:r w:rsidR="004A2772" w:rsidRPr="00E90141">
        <w:rPr>
          <w:rFonts w:ascii="Times New Roman" w:hAnsi="Times New Roman" w:cs="Times New Roman"/>
          <w:sz w:val="28"/>
          <w:szCs w:val="28"/>
        </w:rPr>
        <w:t xml:space="preserve"> напряжения должно равномерно распределяться между разрывами. На рис. 4.13 схематически показан масляный выключатель с двумя разрывами на фазу. </w:t>
      </w:r>
      <w:r w:rsidR="00BB60DF" w:rsidRPr="00E90141">
        <w:rPr>
          <w:rFonts w:ascii="Times New Roman" w:hAnsi="Times New Roman" w:cs="Times New Roman"/>
          <w:sz w:val="28"/>
          <w:szCs w:val="28"/>
        </w:rPr>
        <w:t xml:space="preserve">При отключении однофазного КЗ </w:t>
      </w:r>
      <w:proofErr w:type="spellStart"/>
      <w:r w:rsidR="00BB60DF" w:rsidRPr="00E90141">
        <w:rPr>
          <w:rFonts w:ascii="Times New Roman" w:hAnsi="Times New Roman" w:cs="Times New Roman"/>
          <w:sz w:val="28"/>
          <w:szCs w:val="28"/>
        </w:rPr>
        <w:t>восстанавливающееся</w:t>
      </w:r>
      <w:proofErr w:type="spellEnd"/>
      <w:r w:rsidR="00BB60DF" w:rsidRPr="00E90141">
        <w:rPr>
          <w:rFonts w:ascii="Times New Roman" w:hAnsi="Times New Roman" w:cs="Times New Roman"/>
          <w:sz w:val="28"/>
          <w:szCs w:val="28"/>
        </w:rPr>
        <w:t xml:space="preserve"> напряжение распределится между разрывами следующим образом:</w:t>
      </w:r>
    </w:p>
    <w:p w14:paraId="7F9FD1D7" w14:textId="0C763B22" w:rsidR="00017DC8" w:rsidRPr="00E90141" w:rsidRDefault="00017DC8" w:rsidP="00E90141">
      <w:pPr>
        <w:spacing w:after="0"/>
        <w:ind w:firstLine="709"/>
        <w:jc w:val="center"/>
        <w:rPr>
          <w:rFonts w:ascii="Times New Roman" w:hAnsi="Times New Roman" w:cs="Times New Roman"/>
          <w:sz w:val="28"/>
          <w:szCs w:val="28"/>
        </w:rPr>
      </w:pPr>
      <w:r w:rsidRPr="00E90141">
        <w:rPr>
          <w:rFonts w:ascii="Times New Roman" w:hAnsi="Times New Roman" w:cs="Times New Roman"/>
          <w:noProof/>
          <w:sz w:val="28"/>
          <w:szCs w:val="28"/>
        </w:rPr>
        <w:drawing>
          <wp:inline distT="0" distB="0" distL="0" distR="0" wp14:anchorId="33614BF9" wp14:editId="36AC5644">
            <wp:extent cx="1021168" cy="464860"/>
            <wp:effectExtent l="0" t="0" r="762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021168" cy="464860"/>
                    </a:xfrm>
                    <a:prstGeom prst="rect">
                      <a:avLst/>
                    </a:prstGeom>
                  </pic:spPr>
                </pic:pic>
              </a:graphicData>
            </a:graphic>
          </wp:inline>
        </w:drawing>
      </w:r>
    </w:p>
    <w:p w14:paraId="1C405A32" w14:textId="6BD0F1A6" w:rsidR="00901601" w:rsidRPr="00E90141" w:rsidRDefault="00901601"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t xml:space="preserve">Где </w:t>
      </w:r>
      <w:r w:rsidRPr="00E90141">
        <w:rPr>
          <w:rFonts w:ascii="Times New Roman" w:hAnsi="Times New Roman" w:cs="Times New Roman"/>
          <w:sz w:val="28"/>
          <w:szCs w:val="28"/>
          <w:lang w:val="en-US"/>
        </w:rPr>
        <w:t>U</w:t>
      </w:r>
      <w:r w:rsidRPr="00E90141">
        <w:rPr>
          <w:rFonts w:ascii="Times New Roman" w:hAnsi="Times New Roman" w:cs="Times New Roman"/>
          <w:sz w:val="28"/>
          <w:szCs w:val="28"/>
          <w:vertAlign w:val="subscript"/>
        </w:rPr>
        <w:t>1</w:t>
      </w:r>
      <w:r w:rsidRPr="00E90141">
        <w:rPr>
          <w:rFonts w:ascii="Times New Roman" w:hAnsi="Times New Roman" w:cs="Times New Roman"/>
          <w:sz w:val="28"/>
          <w:szCs w:val="28"/>
        </w:rPr>
        <w:t xml:space="preserve">, </w:t>
      </w:r>
      <w:r w:rsidRPr="00E90141">
        <w:rPr>
          <w:rFonts w:ascii="Times New Roman" w:hAnsi="Times New Roman" w:cs="Times New Roman"/>
          <w:sz w:val="28"/>
          <w:szCs w:val="28"/>
          <w:lang w:val="en-US"/>
        </w:rPr>
        <w:t>U</w:t>
      </w:r>
      <w:r w:rsidRPr="00E90141">
        <w:rPr>
          <w:rFonts w:ascii="Times New Roman" w:hAnsi="Times New Roman" w:cs="Times New Roman"/>
          <w:sz w:val="28"/>
          <w:szCs w:val="28"/>
          <w:vertAlign w:val="subscript"/>
        </w:rPr>
        <w:t>2</w:t>
      </w:r>
      <w:r w:rsidRPr="00E90141">
        <w:rPr>
          <w:rFonts w:ascii="Times New Roman" w:hAnsi="Times New Roman" w:cs="Times New Roman"/>
          <w:sz w:val="28"/>
          <w:szCs w:val="28"/>
        </w:rPr>
        <w:t xml:space="preserve"> – напряжение, приложенные к первому и второму разрывам; С</w:t>
      </w:r>
      <w:r w:rsidRPr="00E90141">
        <w:rPr>
          <w:rFonts w:ascii="Times New Roman" w:hAnsi="Times New Roman" w:cs="Times New Roman"/>
          <w:sz w:val="28"/>
          <w:szCs w:val="28"/>
          <w:vertAlign w:val="subscript"/>
        </w:rPr>
        <w:t>1</w:t>
      </w:r>
      <w:r w:rsidRPr="00E90141">
        <w:rPr>
          <w:rFonts w:ascii="Times New Roman" w:hAnsi="Times New Roman" w:cs="Times New Roman"/>
          <w:sz w:val="28"/>
          <w:szCs w:val="28"/>
        </w:rPr>
        <w:t xml:space="preserve"> – емкость между контактами этих разрывов; С</w:t>
      </w:r>
      <w:r w:rsidRPr="00E90141">
        <w:rPr>
          <w:rFonts w:ascii="Times New Roman" w:hAnsi="Times New Roman" w:cs="Times New Roman"/>
          <w:sz w:val="28"/>
          <w:szCs w:val="28"/>
          <w:vertAlign w:val="subscript"/>
        </w:rPr>
        <w:t>2</w:t>
      </w:r>
      <w:r w:rsidRPr="00E90141">
        <w:rPr>
          <w:rFonts w:ascii="Times New Roman" w:hAnsi="Times New Roman" w:cs="Times New Roman"/>
          <w:sz w:val="28"/>
          <w:szCs w:val="28"/>
        </w:rPr>
        <w:t xml:space="preserve"> – емкость контактной системы относительно земли. </w:t>
      </w:r>
    </w:p>
    <w:p w14:paraId="7ADCABB8" w14:textId="5862538A" w:rsidR="00BB29A5" w:rsidRPr="00E90141" w:rsidRDefault="00BB29A5" w:rsidP="00E90141">
      <w:pPr>
        <w:spacing w:after="0"/>
        <w:ind w:firstLine="709"/>
        <w:jc w:val="center"/>
        <w:rPr>
          <w:rFonts w:ascii="Times New Roman" w:hAnsi="Times New Roman" w:cs="Times New Roman"/>
          <w:sz w:val="28"/>
          <w:szCs w:val="28"/>
        </w:rPr>
      </w:pPr>
      <w:r w:rsidRPr="00E90141">
        <w:rPr>
          <w:rFonts w:ascii="Times New Roman" w:hAnsi="Times New Roman" w:cs="Times New Roman"/>
          <w:noProof/>
          <w:sz w:val="28"/>
          <w:szCs w:val="28"/>
        </w:rPr>
        <w:drawing>
          <wp:inline distT="0" distB="0" distL="0" distR="0" wp14:anchorId="13566E39" wp14:editId="30BC3F82">
            <wp:extent cx="4461934" cy="25590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467623" cy="2562313"/>
                    </a:xfrm>
                    <a:prstGeom prst="rect">
                      <a:avLst/>
                    </a:prstGeom>
                  </pic:spPr>
                </pic:pic>
              </a:graphicData>
            </a:graphic>
          </wp:inline>
        </w:drawing>
      </w:r>
    </w:p>
    <w:p w14:paraId="4F2BB783" w14:textId="41D6A81A" w:rsidR="00061DB8" w:rsidRPr="00E90141" w:rsidRDefault="00FF2900"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t>Так как С</w:t>
      </w:r>
      <w:r w:rsidRPr="00E90141">
        <w:rPr>
          <w:rFonts w:ascii="Times New Roman" w:hAnsi="Times New Roman" w:cs="Times New Roman"/>
          <w:sz w:val="28"/>
          <w:szCs w:val="28"/>
          <w:vertAlign w:val="subscript"/>
        </w:rPr>
        <w:t>2</w:t>
      </w:r>
      <w:r w:rsidRPr="00E90141">
        <w:rPr>
          <w:rFonts w:ascii="Times New Roman" w:hAnsi="Times New Roman" w:cs="Times New Roman"/>
          <w:sz w:val="28"/>
          <w:szCs w:val="28"/>
        </w:rPr>
        <w:t xml:space="preserve"> значительно больше С</w:t>
      </w:r>
      <w:r w:rsidRPr="00E90141">
        <w:rPr>
          <w:rFonts w:ascii="Times New Roman" w:hAnsi="Times New Roman" w:cs="Times New Roman"/>
          <w:sz w:val="28"/>
          <w:szCs w:val="28"/>
          <w:vertAlign w:val="subscript"/>
        </w:rPr>
        <w:t>1</w:t>
      </w:r>
      <w:r w:rsidRPr="00E90141">
        <w:rPr>
          <w:rFonts w:ascii="Times New Roman" w:hAnsi="Times New Roman" w:cs="Times New Roman"/>
          <w:sz w:val="28"/>
          <w:szCs w:val="28"/>
        </w:rPr>
        <w:t xml:space="preserve">, то напряжение </w:t>
      </w:r>
      <w:r w:rsidRPr="00E90141">
        <w:rPr>
          <w:rFonts w:ascii="Times New Roman" w:hAnsi="Times New Roman" w:cs="Times New Roman"/>
          <w:sz w:val="28"/>
          <w:szCs w:val="28"/>
          <w:lang w:val="en-US"/>
        </w:rPr>
        <w:t>U</w:t>
      </w:r>
      <w:proofErr w:type="gramStart"/>
      <w:r w:rsidRPr="00E90141">
        <w:rPr>
          <w:rFonts w:ascii="Times New Roman" w:hAnsi="Times New Roman" w:cs="Times New Roman"/>
          <w:sz w:val="28"/>
          <w:szCs w:val="28"/>
          <w:vertAlign w:val="subscript"/>
        </w:rPr>
        <w:t>1</w:t>
      </w:r>
      <w:r w:rsidR="00331BA8" w:rsidRPr="00E90141">
        <w:rPr>
          <w:rFonts w:ascii="Times New Roman" w:hAnsi="Times New Roman" w:cs="Times New Roman"/>
          <w:sz w:val="28"/>
          <w:szCs w:val="28"/>
        </w:rPr>
        <w:t xml:space="preserve"> </w:t>
      </w:r>
      <w:r w:rsidRPr="00E90141">
        <w:rPr>
          <w:rFonts w:ascii="Times New Roman" w:hAnsi="Times New Roman" w:cs="Times New Roman"/>
          <w:sz w:val="28"/>
          <w:szCs w:val="28"/>
        </w:rPr>
        <w:t>&gt;</w:t>
      </w:r>
      <w:proofErr w:type="gramEnd"/>
      <w:r w:rsidRPr="00E90141">
        <w:rPr>
          <w:rFonts w:ascii="Times New Roman" w:hAnsi="Times New Roman" w:cs="Times New Roman"/>
          <w:sz w:val="28"/>
          <w:szCs w:val="28"/>
        </w:rPr>
        <w:t xml:space="preserve"> </w:t>
      </w:r>
      <w:r w:rsidRPr="00E90141">
        <w:rPr>
          <w:rFonts w:ascii="Times New Roman" w:hAnsi="Times New Roman" w:cs="Times New Roman"/>
          <w:sz w:val="28"/>
          <w:szCs w:val="28"/>
          <w:lang w:val="en-US"/>
        </w:rPr>
        <w:t>U</w:t>
      </w:r>
      <w:r w:rsidRPr="00E90141">
        <w:rPr>
          <w:rFonts w:ascii="Times New Roman" w:hAnsi="Times New Roman" w:cs="Times New Roman"/>
          <w:sz w:val="28"/>
          <w:szCs w:val="28"/>
          <w:vertAlign w:val="subscript"/>
        </w:rPr>
        <w:t>2</w:t>
      </w:r>
      <w:r w:rsidR="00F4024D" w:rsidRPr="00E90141">
        <w:rPr>
          <w:rFonts w:ascii="Times New Roman" w:hAnsi="Times New Roman" w:cs="Times New Roman"/>
          <w:sz w:val="28"/>
          <w:szCs w:val="28"/>
        </w:rPr>
        <w:t xml:space="preserve"> и, следовательно, </w:t>
      </w:r>
      <w:proofErr w:type="spellStart"/>
      <w:r w:rsidR="00F4024D" w:rsidRPr="00E90141">
        <w:rPr>
          <w:rFonts w:ascii="Times New Roman" w:hAnsi="Times New Roman" w:cs="Times New Roman"/>
          <w:sz w:val="28"/>
          <w:szCs w:val="28"/>
        </w:rPr>
        <w:t>гасительные</w:t>
      </w:r>
      <w:proofErr w:type="spellEnd"/>
      <w:r w:rsidR="00F4024D" w:rsidRPr="00E90141">
        <w:rPr>
          <w:rFonts w:ascii="Times New Roman" w:hAnsi="Times New Roman" w:cs="Times New Roman"/>
          <w:sz w:val="28"/>
          <w:szCs w:val="28"/>
        </w:rPr>
        <w:t xml:space="preserve"> устройства будут работать в неодинаковых условиях. Для выравнивания напряжения параллельно главным контактам </w:t>
      </w:r>
      <w:r w:rsidR="0098753B" w:rsidRPr="00E90141">
        <w:rPr>
          <w:rFonts w:ascii="Times New Roman" w:hAnsi="Times New Roman" w:cs="Times New Roman"/>
          <w:sz w:val="28"/>
          <w:szCs w:val="28"/>
        </w:rPr>
        <w:t xml:space="preserve">выключателя ГК включают емкости или активные сопротивления (рис. 4.13, </w:t>
      </w:r>
      <w:proofErr w:type="spellStart"/>
      <w:proofErr w:type="gramStart"/>
      <w:r w:rsidR="0098753B" w:rsidRPr="00E90141">
        <w:rPr>
          <w:rFonts w:ascii="Times New Roman" w:hAnsi="Times New Roman" w:cs="Times New Roman"/>
          <w:sz w:val="28"/>
          <w:szCs w:val="28"/>
        </w:rPr>
        <w:t>б,в</w:t>
      </w:r>
      <w:proofErr w:type="spellEnd"/>
      <w:proofErr w:type="gramEnd"/>
      <w:r w:rsidR="0098753B" w:rsidRPr="00E90141">
        <w:rPr>
          <w:rFonts w:ascii="Times New Roman" w:hAnsi="Times New Roman" w:cs="Times New Roman"/>
          <w:sz w:val="28"/>
          <w:szCs w:val="28"/>
        </w:rPr>
        <w:t xml:space="preserve">). Значения емкостей и активных шунтирующих сопротивлений подбирают так, чтобы напряжение на разрывах распределялось равномерно. В выключателях с шунтирующими сопротивлениями после гашения дуги </w:t>
      </w:r>
      <w:r w:rsidR="00CD3D6D" w:rsidRPr="00E90141">
        <w:rPr>
          <w:rFonts w:ascii="Times New Roman" w:hAnsi="Times New Roman" w:cs="Times New Roman"/>
          <w:sz w:val="28"/>
          <w:szCs w:val="28"/>
        </w:rPr>
        <w:t xml:space="preserve">между главными контактами сопровождающий ток, ограниченный по значению сопротивлениями, разрывается вспомогательными контактами. </w:t>
      </w:r>
    </w:p>
    <w:p w14:paraId="62FBCA6E" w14:textId="11B2746D" w:rsidR="009715D2" w:rsidRPr="00E90141" w:rsidRDefault="009715D2" w:rsidP="00E90141">
      <w:pPr>
        <w:spacing w:after="0"/>
        <w:ind w:firstLine="709"/>
        <w:jc w:val="both"/>
        <w:rPr>
          <w:rFonts w:ascii="Times New Roman" w:hAnsi="Times New Roman" w:cs="Times New Roman"/>
          <w:sz w:val="28"/>
          <w:szCs w:val="28"/>
        </w:rPr>
      </w:pPr>
      <w:r w:rsidRPr="00E90141">
        <w:rPr>
          <w:rFonts w:ascii="Times New Roman" w:hAnsi="Times New Roman" w:cs="Times New Roman"/>
          <w:sz w:val="28"/>
          <w:szCs w:val="28"/>
        </w:rPr>
        <w:t xml:space="preserve">Шунтирующие сопротивления уменьшают скорость нарастания </w:t>
      </w:r>
      <w:proofErr w:type="spellStart"/>
      <w:r w:rsidRPr="00E90141">
        <w:rPr>
          <w:rFonts w:ascii="Times New Roman" w:hAnsi="Times New Roman" w:cs="Times New Roman"/>
          <w:sz w:val="28"/>
          <w:szCs w:val="28"/>
        </w:rPr>
        <w:t>восстанавливающегося</w:t>
      </w:r>
      <w:proofErr w:type="spellEnd"/>
      <w:r w:rsidRPr="00E90141">
        <w:rPr>
          <w:rFonts w:ascii="Times New Roman" w:hAnsi="Times New Roman" w:cs="Times New Roman"/>
          <w:sz w:val="28"/>
          <w:szCs w:val="28"/>
        </w:rPr>
        <w:t xml:space="preserve"> напряжения, что облегчает гашения дуги</w:t>
      </w:r>
      <w:r w:rsidR="00435207" w:rsidRPr="00E90141">
        <w:rPr>
          <w:rFonts w:ascii="Times New Roman" w:hAnsi="Times New Roman" w:cs="Times New Roman"/>
          <w:sz w:val="28"/>
          <w:szCs w:val="28"/>
        </w:rPr>
        <w:t>.</w:t>
      </w:r>
    </w:p>
    <w:p w14:paraId="06293D69" w14:textId="2A9B2C48" w:rsidR="00435207" w:rsidRPr="00E90141" w:rsidRDefault="00435207" w:rsidP="00E90141">
      <w:pPr>
        <w:spacing w:after="0"/>
        <w:ind w:firstLine="709"/>
        <w:jc w:val="both"/>
        <w:rPr>
          <w:rFonts w:ascii="Times New Roman" w:hAnsi="Times New Roman" w:cs="Times New Roman"/>
          <w:sz w:val="28"/>
          <w:szCs w:val="28"/>
        </w:rPr>
      </w:pPr>
      <w:r w:rsidRPr="00E90141">
        <w:rPr>
          <w:rFonts w:ascii="Times New Roman" w:hAnsi="Times New Roman" w:cs="Times New Roman"/>
          <w:i/>
          <w:iCs/>
          <w:sz w:val="28"/>
          <w:szCs w:val="28"/>
        </w:rPr>
        <w:t>Гашение дуги в вакууме</w:t>
      </w:r>
      <w:r w:rsidRPr="00E90141">
        <w:rPr>
          <w:rFonts w:ascii="Times New Roman" w:hAnsi="Times New Roman" w:cs="Times New Roman"/>
          <w:sz w:val="28"/>
          <w:szCs w:val="28"/>
        </w:rPr>
        <w:t>. Высокоразреженный газ (10</w:t>
      </w:r>
      <w:r w:rsidRPr="00E90141">
        <w:rPr>
          <w:rFonts w:ascii="Times New Roman" w:hAnsi="Times New Roman" w:cs="Times New Roman"/>
          <w:sz w:val="28"/>
          <w:szCs w:val="28"/>
          <w:vertAlign w:val="superscript"/>
        </w:rPr>
        <w:t>-6</w:t>
      </w:r>
      <w:r w:rsidRPr="00E90141">
        <w:rPr>
          <w:rFonts w:ascii="Times New Roman" w:hAnsi="Times New Roman" w:cs="Times New Roman"/>
          <w:sz w:val="28"/>
          <w:szCs w:val="28"/>
        </w:rPr>
        <w:t xml:space="preserve"> – 10</w:t>
      </w:r>
      <w:r w:rsidRPr="00E90141">
        <w:rPr>
          <w:rFonts w:ascii="Times New Roman" w:hAnsi="Times New Roman" w:cs="Times New Roman"/>
          <w:sz w:val="28"/>
          <w:szCs w:val="28"/>
          <w:vertAlign w:val="superscript"/>
        </w:rPr>
        <w:t>-8</w:t>
      </w:r>
      <w:r w:rsidRPr="00E90141">
        <w:rPr>
          <w:rFonts w:ascii="Times New Roman" w:hAnsi="Times New Roman" w:cs="Times New Roman"/>
          <w:sz w:val="28"/>
          <w:szCs w:val="28"/>
        </w:rPr>
        <w:t xml:space="preserve"> Н/см</w:t>
      </w:r>
      <w:r w:rsidRPr="00E90141">
        <w:rPr>
          <w:rFonts w:ascii="Times New Roman" w:hAnsi="Times New Roman" w:cs="Times New Roman"/>
          <w:sz w:val="28"/>
          <w:szCs w:val="28"/>
          <w:vertAlign w:val="superscript"/>
        </w:rPr>
        <w:t>2</w:t>
      </w:r>
      <w:r w:rsidRPr="00E90141">
        <w:rPr>
          <w:rFonts w:ascii="Times New Roman" w:hAnsi="Times New Roman" w:cs="Times New Roman"/>
          <w:sz w:val="28"/>
          <w:szCs w:val="28"/>
        </w:rPr>
        <w:t xml:space="preserve">) обладает электрической прочностью, в десятки раз большей, </w:t>
      </w:r>
      <w:r w:rsidR="00841493" w:rsidRPr="00E90141">
        <w:rPr>
          <w:rFonts w:ascii="Times New Roman" w:hAnsi="Times New Roman" w:cs="Times New Roman"/>
          <w:sz w:val="28"/>
          <w:szCs w:val="28"/>
        </w:rPr>
        <w:t xml:space="preserve">чем газ при </w:t>
      </w:r>
      <w:r w:rsidR="00841493" w:rsidRPr="00E90141">
        <w:rPr>
          <w:rFonts w:ascii="Times New Roman" w:hAnsi="Times New Roman" w:cs="Times New Roman"/>
          <w:sz w:val="28"/>
          <w:szCs w:val="28"/>
        </w:rPr>
        <w:lastRenderedPageBreak/>
        <w:t xml:space="preserve">атмосферном давлении. Если контакты размыкаются в вакууме, то сразу же после первого прохождения тока в дуге через нуль прочность промежутка восстанавливается и дуга не загорается вновь. Эти свойства вакуума используются в некоторых типах выключателей. </w:t>
      </w:r>
    </w:p>
    <w:p w14:paraId="1DFE9DE6" w14:textId="20F06F33" w:rsidR="00C778F5" w:rsidRPr="00E90141" w:rsidRDefault="00F93D5C" w:rsidP="00E90141">
      <w:pPr>
        <w:spacing w:after="0"/>
        <w:ind w:firstLine="709"/>
        <w:jc w:val="both"/>
        <w:rPr>
          <w:rFonts w:ascii="Times New Roman" w:hAnsi="Times New Roman" w:cs="Times New Roman"/>
          <w:sz w:val="28"/>
          <w:szCs w:val="28"/>
        </w:rPr>
      </w:pPr>
      <w:r w:rsidRPr="00E90141">
        <w:rPr>
          <w:rFonts w:ascii="Times New Roman" w:hAnsi="Times New Roman" w:cs="Times New Roman"/>
          <w:i/>
          <w:iCs/>
          <w:sz w:val="28"/>
          <w:szCs w:val="28"/>
        </w:rPr>
        <w:t>Гашение дуги в газах высокого давления</w:t>
      </w:r>
      <w:r w:rsidRPr="00E90141">
        <w:rPr>
          <w:rFonts w:ascii="Times New Roman" w:hAnsi="Times New Roman" w:cs="Times New Roman"/>
          <w:sz w:val="28"/>
          <w:szCs w:val="28"/>
        </w:rPr>
        <w:t xml:space="preserve">. Воздух при давлении 2 Мпа и более также обладает высокой электрической прочностью. Это позволяет создавать достаточно компактные устройства для гашения дуги в атмосфере сжатого воздуха. Еще более эффективно применение высокопрочных газов, например </w:t>
      </w:r>
      <w:proofErr w:type="spellStart"/>
      <w:r w:rsidRPr="00E90141">
        <w:rPr>
          <w:rFonts w:ascii="Times New Roman" w:hAnsi="Times New Roman" w:cs="Times New Roman"/>
          <w:sz w:val="28"/>
          <w:szCs w:val="28"/>
        </w:rPr>
        <w:t>шестифтористой</w:t>
      </w:r>
      <w:proofErr w:type="spellEnd"/>
      <w:r w:rsidRPr="00E90141">
        <w:rPr>
          <w:rFonts w:ascii="Times New Roman" w:hAnsi="Times New Roman" w:cs="Times New Roman"/>
          <w:sz w:val="28"/>
          <w:szCs w:val="28"/>
        </w:rPr>
        <w:t xml:space="preserve"> серы </w:t>
      </w:r>
      <w:r w:rsidRPr="00E90141">
        <w:rPr>
          <w:rFonts w:ascii="Times New Roman" w:hAnsi="Times New Roman" w:cs="Times New Roman"/>
          <w:sz w:val="28"/>
          <w:szCs w:val="28"/>
          <w:lang w:val="en-US"/>
        </w:rPr>
        <w:t>SF</w:t>
      </w:r>
      <w:r w:rsidRPr="00E90141">
        <w:rPr>
          <w:rFonts w:ascii="Times New Roman" w:hAnsi="Times New Roman" w:cs="Times New Roman"/>
          <w:sz w:val="28"/>
          <w:szCs w:val="28"/>
          <w:vertAlign w:val="subscript"/>
        </w:rPr>
        <w:t>6</w:t>
      </w:r>
      <w:r w:rsidRPr="00E90141">
        <w:rPr>
          <w:rFonts w:ascii="Times New Roman" w:hAnsi="Times New Roman" w:cs="Times New Roman"/>
          <w:sz w:val="28"/>
          <w:szCs w:val="28"/>
        </w:rPr>
        <w:t xml:space="preserve"> (элегаза). Элегаз обладает не только большей </w:t>
      </w:r>
      <w:r w:rsidR="003E5CD7" w:rsidRPr="00E90141">
        <w:rPr>
          <w:rFonts w:ascii="Times New Roman" w:hAnsi="Times New Roman" w:cs="Times New Roman"/>
          <w:sz w:val="28"/>
          <w:szCs w:val="28"/>
        </w:rPr>
        <w:t>электрической прочностью, чем воздух и водород</w:t>
      </w:r>
      <w:r w:rsidR="008C1952" w:rsidRPr="00E90141">
        <w:rPr>
          <w:rFonts w:ascii="Times New Roman" w:hAnsi="Times New Roman" w:cs="Times New Roman"/>
          <w:sz w:val="28"/>
          <w:szCs w:val="28"/>
        </w:rPr>
        <w:t xml:space="preserve">, но и лучшими дугогасящими свойствами даже при атмосферном давлении. Элегаз применяется в выключателях, отделителях, короткозамыкателях и другой аппаратуре высокого напряжения. </w:t>
      </w:r>
    </w:p>
    <w:sectPr w:rsidR="00C778F5" w:rsidRPr="00E901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53B"/>
    <w:rsid w:val="00017DC8"/>
    <w:rsid w:val="00050608"/>
    <w:rsid w:val="00061DB8"/>
    <w:rsid w:val="000E5604"/>
    <w:rsid w:val="0010721D"/>
    <w:rsid w:val="00142D86"/>
    <w:rsid w:val="001646E6"/>
    <w:rsid w:val="00181BFB"/>
    <w:rsid w:val="001D710E"/>
    <w:rsid w:val="00272853"/>
    <w:rsid w:val="00276924"/>
    <w:rsid w:val="00277382"/>
    <w:rsid w:val="00281F38"/>
    <w:rsid w:val="00331BA8"/>
    <w:rsid w:val="00374D8E"/>
    <w:rsid w:val="003C5BFB"/>
    <w:rsid w:val="003E5CD7"/>
    <w:rsid w:val="00435207"/>
    <w:rsid w:val="004A2772"/>
    <w:rsid w:val="004E2142"/>
    <w:rsid w:val="004F78A0"/>
    <w:rsid w:val="00510122"/>
    <w:rsid w:val="005737EC"/>
    <w:rsid w:val="00580577"/>
    <w:rsid w:val="005E194A"/>
    <w:rsid w:val="00611D54"/>
    <w:rsid w:val="00635073"/>
    <w:rsid w:val="006F5E5C"/>
    <w:rsid w:val="007021E9"/>
    <w:rsid w:val="0073153B"/>
    <w:rsid w:val="00746BE5"/>
    <w:rsid w:val="007F5088"/>
    <w:rsid w:val="00802CA8"/>
    <w:rsid w:val="00822B61"/>
    <w:rsid w:val="00841493"/>
    <w:rsid w:val="00863C80"/>
    <w:rsid w:val="008711CF"/>
    <w:rsid w:val="008C1952"/>
    <w:rsid w:val="00901601"/>
    <w:rsid w:val="00931099"/>
    <w:rsid w:val="009476CF"/>
    <w:rsid w:val="0096659B"/>
    <w:rsid w:val="009715D2"/>
    <w:rsid w:val="00980413"/>
    <w:rsid w:val="009807BA"/>
    <w:rsid w:val="0098753B"/>
    <w:rsid w:val="00991292"/>
    <w:rsid w:val="009D1D1B"/>
    <w:rsid w:val="00A0182B"/>
    <w:rsid w:val="00A11C3F"/>
    <w:rsid w:val="00A41C9D"/>
    <w:rsid w:val="00A42A94"/>
    <w:rsid w:val="00A5143D"/>
    <w:rsid w:val="00A81317"/>
    <w:rsid w:val="00A97F91"/>
    <w:rsid w:val="00AB2CE2"/>
    <w:rsid w:val="00AD0FBB"/>
    <w:rsid w:val="00AD61C0"/>
    <w:rsid w:val="00B019AE"/>
    <w:rsid w:val="00B272B4"/>
    <w:rsid w:val="00B43341"/>
    <w:rsid w:val="00B45058"/>
    <w:rsid w:val="00BA19F2"/>
    <w:rsid w:val="00BB29A5"/>
    <w:rsid w:val="00BB60DF"/>
    <w:rsid w:val="00BD2551"/>
    <w:rsid w:val="00C778F5"/>
    <w:rsid w:val="00C82A4F"/>
    <w:rsid w:val="00CD3D6D"/>
    <w:rsid w:val="00CE7D48"/>
    <w:rsid w:val="00CF6A91"/>
    <w:rsid w:val="00D113F8"/>
    <w:rsid w:val="00D40E94"/>
    <w:rsid w:val="00DE7AE3"/>
    <w:rsid w:val="00E16D88"/>
    <w:rsid w:val="00E25512"/>
    <w:rsid w:val="00E90141"/>
    <w:rsid w:val="00EB2F34"/>
    <w:rsid w:val="00EF5BC2"/>
    <w:rsid w:val="00F12F0E"/>
    <w:rsid w:val="00F4024D"/>
    <w:rsid w:val="00F5478C"/>
    <w:rsid w:val="00F93D5C"/>
    <w:rsid w:val="00FA2744"/>
    <w:rsid w:val="00FB5D94"/>
    <w:rsid w:val="00FE19F7"/>
    <w:rsid w:val="00FF29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64745"/>
  <w15:chartTrackingRefBased/>
  <w15:docId w15:val="{382C9968-F35F-45E4-8E76-180E96EBA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254</TotalTime>
  <Pages>7</Pages>
  <Words>1740</Words>
  <Characters>9919</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86</cp:revision>
  <dcterms:created xsi:type="dcterms:W3CDTF">2023-10-10T06:49:00Z</dcterms:created>
  <dcterms:modified xsi:type="dcterms:W3CDTF">2023-10-11T09:14:00Z</dcterms:modified>
</cp:coreProperties>
</file>